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23418" w14:textId="771CA466" w:rsidR="00216353" w:rsidRPr="00AF2CF8" w:rsidRDefault="00DE6468" w:rsidP="00AF2CF8">
      <w:pPr>
        <w:spacing w:after="0" w:line="240" w:lineRule="auto"/>
        <w:jc w:val="both"/>
        <w:rPr>
          <w:rFonts w:cs="Calibri"/>
          <w:b/>
          <w:bCs/>
        </w:rPr>
      </w:pPr>
      <w:r w:rsidRPr="00AF2CF8">
        <w:rPr>
          <w:rFonts w:cs="Calibri"/>
          <w:b/>
          <w:bCs/>
        </w:rPr>
        <w:t xml:space="preserve">Predmet javnega naročila: Dobava delovnih vozil </w:t>
      </w:r>
      <w:r w:rsidR="005E7F30" w:rsidRPr="00AF2CF8">
        <w:rPr>
          <w:rFonts w:cs="Calibri"/>
          <w:b/>
          <w:bCs/>
        </w:rPr>
        <w:t>za zbiranje in prevoz odpadkov</w:t>
      </w:r>
    </w:p>
    <w:p w14:paraId="2E98B528" w14:textId="77777777" w:rsidR="005E7F30" w:rsidRPr="00AF2CF8" w:rsidRDefault="005E7F30" w:rsidP="00AF2CF8">
      <w:pPr>
        <w:spacing w:after="0" w:line="240" w:lineRule="auto"/>
        <w:jc w:val="both"/>
        <w:rPr>
          <w:rFonts w:cs="Calibri"/>
          <w:b/>
          <w:bCs/>
        </w:rPr>
      </w:pPr>
    </w:p>
    <w:p w14:paraId="34355F7A" w14:textId="03136CFF" w:rsidR="00216353" w:rsidRPr="00AF2CF8" w:rsidRDefault="00DE6468" w:rsidP="00AF2CF8">
      <w:pPr>
        <w:spacing w:after="0" w:line="240" w:lineRule="auto"/>
        <w:jc w:val="both"/>
        <w:rPr>
          <w:rFonts w:cs="Calibri"/>
          <w:b/>
          <w:bCs/>
        </w:rPr>
      </w:pPr>
      <w:r w:rsidRPr="00AF2CF8">
        <w:rPr>
          <w:rFonts w:cs="Calibri"/>
          <w:b/>
          <w:bCs/>
        </w:rPr>
        <w:t xml:space="preserve">Št. javnega naročila: </w:t>
      </w:r>
      <w:r w:rsidR="00AE26FA" w:rsidRPr="00AF2CF8">
        <w:rPr>
          <w:rFonts w:cs="Calibri"/>
          <w:b/>
          <w:bCs/>
        </w:rPr>
        <w:t>8</w:t>
      </w:r>
      <w:r w:rsidRPr="00AF2CF8">
        <w:rPr>
          <w:rFonts w:cs="Calibri"/>
          <w:b/>
          <w:bCs/>
        </w:rPr>
        <w:t>/JN-202</w:t>
      </w:r>
      <w:r w:rsidR="00AE26FA" w:rsidRPr="00AF2CF8">
        <w:rPr>
          <w:rFonts w:cs="Calibri"/>
          <w:b/>
          <w:bCs/>
        </w:rPr>
        <w:t>6</w:t>
      </w:r>
      <w:r w:rsidRPr="00AF2CF8">
        <w:rPr>
          <w:rFonts w:cs="Calibri"/>
          <w:b/>
          <w:bCs/>
        </w:rPr>
        <w:t>/B</w:t>
      </w:r>
    </w:p>
    <w:p w14:paraId="7E9C8E3A" w14:textId="77777777" w:rsidR="00216353" w:rsidRPr="00AF2CF8" w:rsidRDefault="00216353" w:rsidP="00AF2CF8">
      <w:pPr>
        <w:spacing w:after="0" w:line="240" w:lineRule="auto"/>
        <w:jc w:val="both"/>
        <w:rPr>
          <w:rFonts w:cs="Calibri"/>
          <w:b/>
          <w:bCs/>
        </w:rPr>
      </w:pPr>
    </w:p>
    <w:p w14:paraId="57094F24" w14:textId="77777777" w:rsidR="00216353" w:rsidRPr="00AF2CF8" w:rsidRDefault="00DE6468" w:rsidP="00AF2CF8">
      <w:pPr>
        <w:spacing w:after="0" w:line="240" w:lineRule="auto"/>
        <w:jc w:val="both"/>
        <w:rPr>
          <w:rFonts w:cs="Calibri"/>
          <w:b/>
          <w:bCs/>
        </w:rPr>
      </w:pPr>
      <w:r w:rsidRPr="00AF2CF8">
        <w:rPr>
          <w:rFonts w:cs="Calibri"/>
          <w:b/>
          <w:bCs/>
        </w:rPr>
        <w:t xml:space="preserve">PRILOGA 3.1 </w:t>
      </w:r>
    </w:p>
    <w:p w14:paraId="0C4904F6" w14:textId="77777777" w:rsidR="0034039C" w:rsidRPr="00AF2CF8" w:rsidRDefault="0034039C" w:rsidP="00AF2CF8">
      <w:pPr>
        <w:spacing w:after="0" w:line="240" w:lineRule="auto"/>
        <w:jc w:val="both"/>
        <w:rPr>
          <w:rFonts w:cs="Calibri"/>
          <w:b/>
          <w:bCs/>
        </w:rPr>
      </w:pPr>
      <w:bookmarkStart w:id="0" w:name="_Toc395896188"/>
    </w:p>
    <w:p w14:paraId="1B2DEC86" w14:textId="3539FA6D" w:rsidR="00216353" w:rsidRPr="00AF2CF8" w:rsidRDefault="00DE6468" w:rsidP="00AF2CF8">
      <w:pPr>
        <w:spacing w:after="0" w:line="240" w:lineRule="auto"/>
        <w:jc w:val="both"/>
        <w:rPr>
          <w:rFonts w:cs="Calibri"/>
          <w:b/>
          <w:bCs/>
        </w:rPr>
      </w:pPr>
      <w:r w:rsidRPr="00AF2CF8">
        <w:rPr>
          <w:rFonts w:cs="Calibri"/>
          <w:b/>
          <w:bCs/>
        </w:rPr>
        <w:t xml:space="preserve">TEHNIČNA </w:t>
      </w:r>
      <w:bookmarkEnd w:id="0"/>
      <w:r w:rsidRPr="00AF2CF8">
        <w:rPr>
          <w:rFonts w:cs="Calibri"/>
          <w:b/>
          <w:bCs/>
        </w:rPr>
        <w:t>DOKUMENTACIJA</w:t>
      </w:r>
    </w:p>
    <w:p w14:paraId="4BD79F5B" w14:textId="77777777" w:rsidR="00216353" w:rsidRPr="00AF2CF8" w:rsidRDefault="00216353" w:rsidP="00AF2CF8">
      <w:pPr>
        <w:spacing w:after="0" w:line="240" w:lineRule="auto"/>
        <w:jc w:val="both"/>
        <w:rPr>
          <w:rFonts w:cs="Calibri"/>
        </w:rPr>
      </w:pPr>
    </w:p>
    <w:p w14:paraId="2A093542" w14:textId="77777777" w:rsidR="00216353" w:rsidRPr="00AF2CF8" w:rsidRDefault="00DE6468" w:rsidP="00AF2CF8">
      <w:pPr>
        <w:spacing w:line="240" w:lineRule="auto"/>
        <w:jc w:val="both"/>
        <w:rPr>
          <w:rFonts w:cs="Calibri"/>
          <w:b/>
          <w:u w:val="single"/>
        </w:rPr>
      </w:pPr>
      <w:r w:rsidRPr="00AF2CF8">
        <w:rPr>
          <w:rFonts w:cs="Calibri"/>
          <w:b/>
          <w:u w:val="single"/>
        </w:rPr>
        <w:t xml:space="preserve">I. PREDMET JAVNEGA NAROČILA </w:t>
      </w:r>
    </w:p>
    <w:p w14:paraId="3E4CFE97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</w:rPr>
      </w:pPr>
    </w:p>
    <w:p w14:paraId="2ACFC9FD" w14:textId="3D66888E" w:rsidR="00216353" w:rsidRPr="00AF2CF8" w:rsidRDefault="00DE6468" w:rsidP="00AF2CF8">
      <w:pPr>
        <w:spacing w:after="0" w:line="240" w:lineRule="auto"/>
        <w:jc w:val="both"/>
        <w:rPr>
          <w:rFonts w:cs="Calibri"/>
        </w:rPr>
      </w:pPr>
      <w:r w:rsidRPr="00AF2CF8">
        <w:rPr>
          <w:rFonts w:eastAsia="Times New Roman" w:cs="Calibri"/>
        </w:rPr>
        <w:t xml:space="preserve">Predmet javnega naročila je </w:t>
      </w:r>
      <w:r w:rsidRPr="00AF2CF8">
        <w:rPr>
          <w:rFonts w:cs="Calibri"/>
        </w:rPr>
        <w:t xml:space="preserve">dobava vozil </w:t>
      </w:r>
      <w:r w:rsidR="00155D79" w:rsidRPr="00AF2CF8">
        <w:rPr>
          <w:rFonts w:cs="Calibri"/>
        </w:rPr>
        <w:t xml:space="preserve">za zbiranje </w:t>
      </w:r>
      <w:r w:rsidRPr="00AF2CF8">
        <w:rPr>
          <w:rFonts w:cs="Calibri"/>
        </w:rPr>
        <w:t xml:space="preserve">in </w:t>
      </w:r>
      <w:r w:rsidR="00155D79" w:rsidRPr="00AF2CF8">
        <w:rPr>
          <w:rFonts w:cs="Calibri"/>
        </w:rPr>
        <w:t>prevoz odpadkov</w:t>
      </w:r>
      <w:r w:rsidRPr="00AF2CF8">
        <w:rPr>
          <w:rFonts w:cs="Calibri"/>
        </w:rPr>
        <w:t>.</w:t>
      </w:r>
    </w:p>
    <w:p w14:paraId="0084AE4E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</w:rPr>
      </w:pPr>
    </w:p>
    <w:p w14:paraId="7D1F8D12" w14:textId="0F9A839B" w:rsidR="00216353" w:rsidRPr="00AF2CF8" w:rsidRDefault="00DE6468" w:rsidP="00AF2CF8">
      <w:pPr>
        <w:spacing w:after="0" w:line="240" w:lineRule="auto"/>
        <w:jc w:val="both"/>
        <w:rPr>
          <w:rFonts w:eastAsia="Times New Roman" w:cs="Calibri"/>
        </w:rPr>
      </w:pPr>
      <w:bookmarkStart w:id="1" w:name="_Hlk93576976"/>
      <w:r w:rsidRPr="00AF2CF8">
        <w:rPr>
          <w:rFonts w:eastAsia="Times New Roman" w:cs="Calibri"/>
        </w:rPr>
        <w:t xml:space="preserve">Predmet javnega naročila je razdeljen na </w:t>
      </w:r>
      <w:r w:rsidR="00155D79" w:rsidRPr="00AF2CF8">
        <w:rPr>
          <w:rFonts w:eastAsia="Times New Roman" w:cs="Calibri"/>
        </w:rPr>
        <w:t>dva</w:t>
      </w:r>
      <w:r w:rsidRPr="00AF2CF8">
        <w:rPr>
          <w:rFonts w:eastAsia="Times New Roman" w:cs="Calibri"/>
        </w:rPr>
        <w:t xml:space="preserve"> (</w:t>
      </w:r>
      <w:r w:rsidR="00155D79" w:rsidRPr="00AF2CF8">
        <w:rPr>
          <w:rFonts w:eastAsia="Times New Roman" w:cs="Calibri"/>
        </w:rPr>
        <w:t>2</w:t>
      </w:r>
      <w:r w:rsidRPr="00AF2CF8">
        <w:rPr>
          <w:rFonts w:eastAsia="Times New Roman" w:cs="Calibri"/>
        </w:rPr>
        <w:t>) sklop</w:t>
      </w:r>
      <w:r w:rsidR="00155D79" w:rsidRPr="00AF2CF8">
        <w:rPr>
          <w:rFonts w:eastAsia="Times New Roman" w:cs="Calibri"/>
        </w:rPr>
        <w:t>a</w:t>
      </w:r>
      <w:r w:rsidRPr="00AF2CF8">
        <w:rPr>
          <w:rFonts w:eastAsia="Times New Roman" w:cs="Calibri"/>
        </w:rPr>
        <w:t>:</w:t>
      </w:r>
    </w:p>
    <w:p w14:paraId="3E73E839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</w:rPr>
      </w:pPr>
    </w:p>
    <w:p w14:paraId="598FCC35" w14:textId="23C3D320" w:rsidR="00155D79" w:rsidRPr="00AF2CF8" w:rsidRDefault="00DE6468" w:rsidP="00AF2CF8">
      <w:pPr>
        <w:spacing w:after="0" w:line="240" w:lineRule="auto"/>
        <w:jc w:val="both"/>
        <w:rPr>
          <w:rFonts w:eastAsia="Times New Roman" w:cs="Calibri"/>
          <w:bCs/>
          <w:u w:val="single"/>
        </w:rPr>
      </w:pPr>
      <w:r w:rsidRPr="00AF2CF8">
        <w:rPr>
          <w:rFonts w:eastAsia="Times New Roman" w:cs="Calibri"/>
          <w:bCs/>
          <w:u w:val="single"/>
        </w:rPr>
        <w:t xml:space="preserve">Sklop 1: </w:t>
      </w:r>
      <w:bookmarkStart w:id="2" w:name="_Hlk189127566"/>
      <w:r w:rsidR="0034039C" w:rsidRPr="00AF2CF8">
        <w:rPr>
          <w:rFonts w:eastAsia="Times New Roman" w:cs="Calibri"/>
          <w:bCs/>
          <w:u w:val="single"/>
        </w:rPr>
        <w:t>V</w:t>
      </w:r>
      <w:r w:rsidR="00155D79" w:rsidRPr="00AF2CF8">
        <w:rPr>
          <w:rFonts w:cs="Calibri"/>
          <w:bCs/>
          <w:u w:val="single"/>
        </w:rPr>
        <w:t>ozilo za zbiranje in prevoz odpadkov</w:t>
      </w:r>
      <w:r w:rsidR="00155D79" w:rsidRPr="00AF2CF8">
        <w:rPr>
          <w:rFonts w:eastAsia="Times New Roman" w:cs="Calibri"/>
          <w:bCs/>
          <w:u w:val="single"/>
        </w:rPr>
        <w:t xml:space="preserve"> z </w:t>
      </w:r>
      <w:r w:rsidR="00AE26FA" w:rsidRPr="00AF2CF8">
        <w:rPr>
          <w:rFonts w:eastAsia="Times New Roman" w:cs="Calibri"/>
          <w:bCs/>
          <w:u w:val="single"/>
        </w:rPr>
        <w:t>vrtljivim bobnom</w:t>
      </w:r>
      <w:bookmarkEnd w:id="2"/>
      <w:r w:rsidR="00155D79" w:rsidRPr="00AF2CF8">
        <w:rPr>
          <w:rFonts w:eastAsia="Times New Roman" w:cs="Calibri"/>
          <w:bCs/>
          <w:u w:val="single"/>
          <w:vertAlign w:val="superscript"/>
        </w:rPr>
        <w:t xml:space="preserve"> </w:t>
      </w:r>
      <w:r w:rsidR="00155D79" w:rsidRPr="00AF2CF8">
        <w:rPr>
          <w:rFonts w:eastAsia="Times New Roman" w:cs="Calibri"/>
          <w:bCs/>
          <w:u w:val="single"/>
        </w:rPr>
        <w:t>(</w:t>
      </w:r>
      <w:r w:rsidR="00AE26FA" w:rsidRPr="00AF2CF8">
        <w:rPr>
          <w:rFonts w:eastAsia="Times New Roman" w:cs="Calibri"/>
          <w:bCs/>
          <w:u w:val="single"/>
        </w:rPr>
        <w:t>1</w:t>
      </w:r>
      <w:r w:rsidR="00155D79" w:rsidRPr="00AF2CF8">
        <w:rPr>
          <w:rFonts w:eastAsia="Times New Roman" w:cs="Calibri"/>
          <w:bCs/>
          <w:u w:val="single"/>
        </w:rPr>
        <w:t xml:space="preserve"> kom)</w:t>
      </w:r>
    </w:p>
    <w:p w14:paraId="4F732647" w14:textId="2F78D26B" w:rsidR="00216353" w:rsidRPr="00AF2CF8" w:rsidRDefault="00DE6468" w:rsidP="00AF2CF8">
      <w:pPr>
        <w:spacing w:after="0" w:line="240" w:lineRule="auto"/>
        <w:jc w:val="both"/>
        <w:rPr>
          <w:rFonts w:cs="Calibri"/>
        </w:rPr>
      </w:pPr>
      <w:r w:rsidRPr="00AF2CF8">
        <w:rPr>
          <w:rFonts w:eastAsia="Times New Roman" w:cs="Calibri"/>
          <w:bCs/>
          <w:u w:val="single"/>
        </w:rPr>
        <w:t xml:space="preserve">Sklop 2: </w:t>
      </w:r>
      <w:r w:rsidR="0034039C" w:rsidRPr="00AF2CF8">
        <w:rPr>
          <w:rFonts w:eastAsia="Times New Roman" w:cs="Calibri"/>
          <w:bCs/>
          <w:u w:val="single"/>
        </w:rPr>
        <w:t>V</w:t>
      </w:r>
      <w:r w:rsidR="00155D79" w:rsidRPr="00AF2CF8">
        <w:rPr>
          <w:rFonts w:eastAsia="Times New Roman" w:cs="Calibri"/>
          <w:bCs/>
          <w:u w:val="single"/>
        </w:rPr>
        <w:t>ozilo za zbiranje in prevoz odpadkov</w:t>
      </w:r>
      <w:r w:rsidRPr="00AF2CF8">
        <w:rPr>
          <w:rFonts w:eastAsia="Times New Roman" w:cs="Calibri"/>
          <w:bCs/>
          <w:u w:val="single"/>
        </w:rPr>
        <w:t xml:space="preserve"> </w:t>
      </w:r>
      <w:r w:rsidR="00AE26FA" w:rsidRPr="00AF2CF8">
        <w:rPr>
          <w:rFonts w:eastAsia="Times New Roman" w:cs="Calibri"/>
          <w:bCs/>
          <w:u w:val="single"/>
        </w:rPr>
        <w:t xml:space="preserve">samonakladalni prekucnik </w:t>
      </w:r>
      <w:r w:rsidRPr="00AF2CF8">
        <w:rPr>
          <w:rFonts w:eastAsia="Times New Roman" w:cs="Calibri"/>
          <w:bCs/>
          <w:u w:val="single"/>
        </w:rPr>
        <w:t>(1 kom)</w:t>
      </w:r>
    </w:p>
    <w:bookmarkEnd w:id="1"/>
    <w:p w14:paraId="2D8FFFB1" w14:textId="77777777" w:rsidR="00216353" w:rsidRPr="00AF2CF8" w:rsidRDefault="00216353" w:rsidP="00AF2CF8">
      <w:pPr>
        <w:spacing w:after="0" w:line="240" w:lineRule="auto"/>
        <w:ind w:left="708"/>
        <w:jc w:val="both"/>
        <w:rPr>
          <w:rFonts w:eastAsia="Times New Roman" w:cs="Calibri"/>
        </w:rPr>
      </w:pPr>
    </w:p>
    <w:p w14:paraId="0850FCD9" w14:textId="7F482B37" w:rsidR="00216353" w:rsidRPr="00AF2CF8" w:rsidRDefault="00DE6468" w:rsidP="00AF2CF8">
      <w:pPr>
        <w:spacing w:after="0" w:line="240" w:lineRule="auto"/>
        <w:jc w:val="both"/>
        <w:rPr>
          <w:rFonts w:eastAsia="Times New Roman" w:cs="Calibri"/>
        </w:rPr>
      </w:pPr>
      <w:r w:rsidRPr="00AF2CF8">
        <w:rPr>
          <w:rFonts w:eastAsia="Times New Roman" w:cs="Calibri"/>
        </w:rPr>
        <w:t xml:space="preserve">Ponudnik lahko predloži ponudbo za en ali </w:t>
      </w:r>
      <w:r w:rsidR="00155D79" w:rsidRPr="00AF2CF8">
        <w:rPr>
          <w:rFonts w:eastAsia="Times New Roman" w:cs="Calibri"/>
        </w:rPr>
        <w:t xml:space="preserve">oba </w:t>
      </w:r>
      <w:r w:rsidRPr="00AF2CF8">
        <w:rPr>
          <w:rFonts w:eastAsia="Times New Roman" w:cs="Calibri"/>
        </w:rPr>
        <w:t>sklop</w:t>
      </w:r>
      <w:r w:rsidR="00155D79" w:rsidRPr="00AF2CF8">
        <w:rPr>
          <w:rFonts w:eastAsia="Times New Roman" w:cs="Calibri"/>
        </w:rPr>
        <w:t>a</w:t>
      </w:r>
      <w:r w:rsidRPr="00AF2CF8">
        <w:rPr>
          <w:rFonts w:eastAsia="Times New Roman" w:cs="Calibri"/>
        </w:rPr>
        <w:t xml:space="preserve">. V kolikor ponudnik predloži ponudbo za </w:t>
      </w:r>
      <w:r w:rsidR="00155D79" w:rsidRPr="00AF2CF8">
        <w:rPr>
          <w:rFonts w:eastAsia="Times New Roman" w:cs="Calibri"/>
        </w:rPr>
        <w:t>oba</w:t>
      </w:r>
      <w:r w:rsidRPr="00AF2CF8">
        <w:rPr>
          <w:rFonts w:eastAsia="Times New Roman" w:cs="Calibri"/>
        </w:rPr>
        <w:t xml:space="preserve"> sklop</w:t>
      </w:r>
      <w:r w:rsidR="00155D79" w:rsidRPr="00AF2CF8">
        <w:rPr>
          <w:rFonts w:eastAsia="Times New Roman" w:cs="Calibri"/>
        </w:rPr>
        <w:t>a</w:t>
      </w:r>
      <w:r w:rsidRPr="00AF2CF8">
        <w:rPr>
          <w:rFonts w:eastAsia="Times New Roman" w:cs="Calibri"/>
        </w:rPr>
        <w:t>, le-to predloži v okviru ene ponudbe. Ponudnika, ki bo predloži več kot eno ponudbo za javno naročilo, bo naročnik iz</w:t>
      </w:r>
      <w:r w:rsidR="00F3572A" w:rsidRPr="00AF2CF8">
        <w:rPr>
          <w:rFonts w:eastAsia="Times New Roman" w:cs="Calibri"/>
        </w:rPr>
        <w:t>ločil</w:t>
      </w:r>
      <w:r w:rsidRPr="00AF2CF8">
        <w:rPr>
          <w:rFonts w:eastAsia="Times New Roman" w:cs="Calibri"/>
        </w:rPr>
        <w:t xml:space="preserve"> iz nadaljnjega postopka.</w:t>
      </w:r>
    </w:p>
    <w:p w14:paraId="2600D89E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</w:rPr>
      </w:pPr>
    </w:p>
    <w:p w14:paraId="0982D954" w14:textId="029B23D7" w:rsidR="00216353" w:rsidRPr="00AF2CF8" w:rsidRDefault="00DE6468" w:rsidP="00AF2CF8">
      <w:pPr>
        <w:spacing w:line="240" w:lineRule="auto"/>
        <w:jc w:val="both"/>
        <w:rPr>
          <w:rFonts w:eastAsia="Times New Roman" w:cs="Calibri"/>
          <w:b/>
          <w:u w:val="single"/>
        </w:rPr>
      </w:pPr>
      <w:bookmarkStart w:id="3" w:name="_Hlk93575031"/>
      <w:r w:rsidRPr="00AF2CF8">
        <w:rPr>
          <w:rFonts w:eastAsia="Times New Roman" w:cs="Calibri"/>
          <w:b/>
          <w:u w:val="single"/>
        </w:rPr>
        <w:t>II. RAZPISNI POGOJI</w:t>
      </w:r>
      <w:r w:rsidR="00F3572A" w:rsidRPr="00AF2CF8">
        <w:rPr>
          <w:rFonts w:eastAsia="Times New Roman" w:cs="Calibri"/>
          <w:b/>
          <w:u w:val="single"/>
        </w:rPr>
        <w:t>,</w:t>
      </w:r>
      <w:r w:rsidRPr="00AF2CF8">
        <w:rPr>
          <w:rFonts w:eastAsia="Times New Roman" w:cs="Calibri"/>
          <w:b/>
          <w:u w:val="single"/>
        </w:rPr>
        <w:t xml:space="preserve"> SKUPN</w:t>
      </w:r>
      <w:r w:rsidR="00F3572A" w:rsidRPr="00AF2CF8">
        <w:rPr>
          <w:rFonts w:eastAsia="Times New Roman" w:cs="Calibri"/>
          <w:b/>
          <w:u w:val="single"/>
        </w:rPr>
        <w:t>I</w:t>
      </w:r>
      <w:r w:rsidRPr="00AF2CF8">
        <w:rPr>
          <w:rFonts w:eastAsia="Times New Roman" w:cs="Calibri"/>
          <w:b/>
          <w:u w:val="single"/>
        </w:rPr>
        <w:t xml:space="preserve"> ZA </w:t>
      </w:r>
      <w:r w:rsidR="00352A13">
        <w:rPr>
          <w:rFonts w:eastAsia="Times New Roman" w:cs="Calibri"/>
          <w:b/>
          <w:u w:val="single"/>
        </w:rPr>
        <w:t>OBA SKLOPA</w:t>
      </w:r>
      <w:bookmarkEnd w:id="3"/>
    </w:p>
    <w:p w14:paraId="7BD81A44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</w:rPr>
      </w:pPr>
    </w:p>
    <w:p w14:paraId="2C74B018" w14:textId="1E48A4EA" w:rsidR="00216353" w:rsidRPr="00AF2CF8" w:rsidRDefault="00F3572A" w:rsidP="00AF2CF8">
      <w:pPr>
        <w:autoSpaceDE w:val="0"/>
        <w:spacing w:after="0" w:line="240" w:lineRule="auto"/>
        <w:jc w:val="both"/>
        <w:rPr>
          <w:rFonts w:cs="Calibri"/>
        </w:rPr>
      </w:pPr>
      <w:r w:rsidRPr="00AF2CF8">
        <w:rPr>
          <w:rFonts w:cs="Calibri"/>
          <w:b/>
          <w:bCs/>
        </w:rPr>
        <w:t>Zahteve glede s</w:t>
      </w:r>
      <w:r w:rsidR="00DE6468" w:rsidRPr="00AF2CF8">
        <w:rPr>
          <w:rFonts w:cs="Calibri"/>
          <w:b/>
          <w:bCs/>
        </w:rPr>
        <w:t>ervisiranj</w:t>
      </w:r>
      <w:r w:rsidRPr="00AF2CF8">
        <w:rPr>
          <w:rFonts w:cs="Calibri"/>
          <w:b/>
          <w:bCs/>
        </w:rPr>
        <w:t>a</w:t>
      </w:r>
      <w:r w:rsidR="00DE6468" w:rsidRPr="00AF2CF8">
        <w:rPr>
          <w:rFonts w:cs="Calibri"/>
          <w:b/>
          <w:bCs/>
        </w:rPr>
        <w:t xml:space="preserve">: </w:t>
      </w:r>
    </w:p>
    <w:p w14:paraId="13945945" w14:textId="214BB641" w:rsidR="00216353" w:rsidRPr="00AF2CF8" w:rsidRDefault="00DE6468" w:rsidP="00AF2CF8">
      <w:pPr>
        <w:numPr>
          <w:ilvl w:val="0"/>
          <w:numId w:val="4"/>
        </w:numPr>
        <w:spacing w:after="0" w:line="240" w:lineRule="auto"/>
        <w:ind w:left="700"/>
        <w:jc w:val="both"/>
        <w:rPr>
          <w:rFonts w:cs="Calibri"/>
        </w:rPr>
      </w:pPr>
      <w:r w:rsidRPr="00AF2CF8">
        <w:rPr>
          <w:rFonts w:cs="Calibri"/>
        </w:rPr>
        <w:t xml:space="preserve">Pooblaščen servis v Sloveniji </w:t>
      </w:r>
      <w:r w:rsidR="006A2671" w:rsidRPr="00AF2CF8">
        <w:rPr>
          <w:rFonts w:cs="Calibri"/>
          <w:bCs/>
        </w:rPr>
        <w:t xml:space="preserve">ki ni oddaljen od sedeža naročnika več kot 100 km </w:t>
      </w:r>
      <w:r w:rsidRPr="00AF2CF8">
        <w:rPr>
          <w:rFonts w:cs="Calibri"/>
        </w:rPr>
        <w:t>oz. ustrezen mobilni servis za dobavljeno vozilo (šasije in nadgradnje) v času garancijske dobe, v primeru okvare, z odzivnim časom največ 24</w:t>
      </w:r>
      <w:r w:rsidRPr="00AF2CF8">
        <w:rPr>
          <w:rFonts w:cs="Calibri"/>
          <w:bCs/>
        </w:rPr>
        <w:t xml:space="preserve"> ur</w:t>
      </w:r>
      <w:r w:rsidRPr="00AF2CF8">
        <w:rPr>
          <w:rFonts w:cs="Calibri"/>
        </w:rPr>
        <w:t xml:space="preserve"> </w:t>
      </w:r>
      <w:r w:rsidRPr="00AF2CF8">
        <w:rPr>
          <w:rFonts w:cs="Calibri"/>
          <w:bCs/>
        </w:rPr>
        <w:t>od prejema pisne zahteve naročnika</w:t>
      </w:r>
      <w:r w:rsidRPr="00AF2CF8">
        <w:rPr>
          <w:rFonts w:cs="Calibri"/>
        </w:rPr>
        <w:t>.</w:t>
      </w:r>
    </w:p>
    <w:p w14:paraId="3D3169A8" w14:textId="77777777" w:rsidR="00216353" w:rsidRPr="00AF2CF8" w:rsidRDefault="00DE6468" w:rsidP="00AF2CF8">
      <w:pPr>
        <w:numPr>
          <w:ilvl w:val="0"/>
          <w:numId w:val="3"/>
        </w:numPr>
        <w:spacing w:after="0" w:line="240" w:lineRule="auto"/>
        <w:ind w:left="700"/>
        <w:jc w:val="both"/>
        <w:rPr>
          <w:rFonts w:cs="Calibri"/>
        </w:rPr>
      </w:pPr>
      <w:r w:rsidRPr="00AF2CF8">
        <w:rPr>
          <w:rFonts w:cs="Calibri"/>
        </w:rPr>
        <w:t>Dobava rezervnih delov v 48 urah od pisnega naročila.</w:t>
      </w:r>
    </w:p>
    <w:p w14:paraId="2BAF37B6" w14:textId="77777777" w:rsidR="00216353" w:rsidRPr="00AF2CF8" w:rsidRDefault="00DE6468" w:rsidP="00AF2CF8">
      <w:pPr>
        <w:numPr>
          <w:ilvl w:val="0"/>
          <w:numId w:val="3"/>
        </w:numPr>
        <w:spacing w:after="0" w:line="240" w:lineRule="auto"/>
        <w:ind w:left="700"/>
        <w:jc w:val="both"/>
        <w:rPr>
          <w:rFonts w:cs="Calibri"/>
        </w:rPr>
      </w:pPr>
      <w:r w:rsidRPr="00AF2CF8">
        <w:rPr>
          <w:rFonts w:cs="Calibri"/>
        </w:rPr>
        <w:t>Dobava rezervnih delov zagotovljena še 10 let od prevzema vozila.</w:t>
      </w:r>
    </w:p>
    <w:p w14:paraId="1E2B903B" w14:textId="77777777" w:rsidR="006A2671" w:rsidRPr="00AF2CF8" w:rsidRDefault="006A2671" w:rsidP="00AF2CF8">
      <w:pPr>
        <w:autoSpaceDE w:val="0"/>
        <w:spacing w:after="0" w:line="240" w:lineRule="auto"/>
        <w:jc w:val="both"/>
        <w:rPr>
          <w:rFonts w:cs="Calibri"/>
          <w:b/>
        </w:rPr>
      </w:pPr>
    </w:p>
    <w:p w14:paraId="1B97FCB1" w14:textId="709BA591" w:rsidR="00216353" w:rsidRPr="00AF2CF8" w:rsidRDefault="00DE6468" w:rsidP="00AF2CF8">
      <w:pPr>
        <w:autoSpaceDE w:val="0"/>
        <w:spacing w:after="0" w:line="240" w:lineRule="auto"/>
        <w:jc w:val="both"/>
        <w:rPr>
          <w:rFonts w:cs="Calibri"/>
          <w:b/>
        </w:rPr>
      </w:pPr>
      <w:r w:rsidRPr="00AF2CF8">
        <w:rPr>
          <w:rFonts w:cs="Calibri"/>
          <w:b/>
        </w:rPr>
        <w:t xml:space="preserve">Dokumentacija, ki mora biti priložena ponudbi: </w:t>
      </w:r>
    </w:p>
    <w:p w14:paraId="30C5CF12" w14:textId="77777777" w:rsidR="00216353" w:rsidRPr="00AF2CF8" w:rsidRDefault="00DE6468" w:rsidP="00AF2CF8">
      <w:pPr>
        <w:pStyle w:val="Odstavekseznama"/>
        <w:numPr>
          <w:ilvl w:val="0"/>
          <w:numId w:val="5"/>
        </w:numPr>
        <w:spacing w:line="240" w:lineRule="auto"/>
        <w:rPr>
          <w:rFonts w:cs="Calibri"/>
        </w:rPr>
      </w:pPr>
      <w:r w:rsidRPr="00AF2CF8">
        <w:rPr>
          <w:rFonts w:cs="Calibri"/>
        </w:rPr>
        <w:t>Skice vozila z nosilnostmi in merami (ofertne risbe).</w:t>
      </w:r>
    </w:p>
    <w:p w14:paraId="2FA5A4EE" w14:textId="5677C5C0" w:rsidR="00216353" w:rsidRPr="00AF2CF8" w:rsidRDefault="00DE6468" w:rsidP="00AF2CF8">
      <w:pPr>
        <w:numPr>
          <w:ilvl w:val="0"/>
          <w:numId w:val="5"/>
        </w:numPr>
        <w:spacing w:after="0" w:line="240" w:lineRule="auto"/>
        <w:contextualSpacing/>
        <w:jc w:val="both"/>
        <w:rPr>
          <w:rFonts w:cs="Calibri"/>
        </w:rPr>
      </w:pPr>
      <w:r w:rsidRPr="00AF2CF8">
        <w:rPr>
          <w:rFonts w:cs="Calibri"/>
        </w:rPr>
        <w:t>Dokumentacija s tehničnimi podatki</w:t>
      </w:r>
      <w:r w:rsidR="00AF2CF8" w:rsidRPr="00AF2CF8">
        <w:rPr>
          <w:rFonts w:cs="Calibri"/>
        </w:rPr>
        <w:t xml:space="preserve"> vozila</w:t>
      </w:r>
      <w:r w:rsidR="00352A13">
        <w:rPr>
          <w:rFonts w:cs="Calibri"/>
        </w:rPr>
        <w:t>,</w:t>
      </w:r>
      <w:r w:rsidR="00AF2CF8" w:rsidRPr="00AF2CF8">
        <w:rPr>
          <w:rFonts w:cs="Calibri"/>
        </w:rPr>
        <w:t xml:space="preserve"> vključno s potrebnimi slikami, iz katerih bo razvidno</w:t>
      </w:r>
      <w:r w:rsidR="00352A13">
        <w:rPr>
          <w:rFonts w:cs="Calibri"/>
        </w:rPr>
        <w:t>,</w:t>
      </w:r>
      <w:r w:rsidR="00AF2CF8" w:rsidRPr="00AF2CF8">
        <w:rPr>
          <w:rFonts w:cs="Calibri"/>
        </w:rPr>
        <w:t xml:space="preserve"> da vozilo izpolnjuje zahteve iz </w:t>
      </w:r>
      <w:r w:rsidR="00155D79" w:rsidRPr="00AF2CF8">
        <w:rPr>
          <w:rFonts w:cs="Calibri"/>
        </w:rPr>
        <w:t>točke III</w:t>
      </w:r>
      <w:r w:rsidRPr="00AF2CF8">
        <w:rPr>
          <w:rFonts w:cs="Calibri"/>
        </w:rPr>
        <w:t>.</w:t>
      </w:r>
      <w:r w:rsidR="00155D79" w:rsidRPr="00AF2CF8">
        <w:rPr>
          <w:rFonts w:cs="Calibri"/>
        </w:rPr>
        <w:t xml:space="preserve"> </w:t>
      </w:r>
      <w:r w:rsidR="005E7F30" w:rsidRPr="00AF2CF8">
        <w:rPr>
          <w:rFonts w:cs="Calibri"/>
        </w:rPr>
        <w:t>za vozilo</w:t>
      </w:r>
      <w:r w:rsidR="00F3572A" w:rsidRPr="00AF2CF8">
        <w:rPr>
          <w:rFonts w:cs="Calibri"/>
        </w:rPr>
        <w:t>,</w:t>
      </w:r>
      <w:r w:rsidR="005E7F30" w:rsidRPr="00AF2CF8">
        <w:rPr>
          <w:rFonts w:cs="Calibri"/>
        </w:rPr>
        <w:t xml:space="preserve"> za katerega</w:t>
      </w:r>
      <w:r w:rsidR="00F3572A" w:rsidRPr="00AF2CF8">
        <w:rPr>
          <w:rFonts w:cs="Calibri"/>
        </w:rPr>
        <w:t xml:space="preserve"> se</w:t>
      </w:r>
      <w:r w:rsidR="005E7F30" w:rsidRPr="00AF2CF8">
        <w:rPr>
          <w:rFonts w:cs="Calibri"/>
        </w:rPr>
        <w:t xml:space="preserve"> oddaja ponudb</w:t>
      </w:r>
      <w:r w:rsidR="00F3572A" w:rsidRPr="00AF2CF8">
        <w:rPr>
          <w:rFonts w:cs="Calibri"/>
        </w:rPr>
        <w:t>a</w:t>
      </w:r>
      <w:r w:rsidR="00155D79" w:rsidRPr="00AF2CF8">
        <w:rPr>
          <w:rFonts w:cs="Calibri"/>
        </w:rPr>
        <w:t>.</w:t>
      </w:r>
    </w:p>
    <w:p w14:paraId="00B50B91" w14:textId="77777777" w:rsidR="00216353" w:rsidRDefault="00DE6468" w:rsidP="00AF2CF8">
      <w:pPr>
        <w:numPr>
          <w:ilvl w:val="0"/>
          <w:numId w:val="5"/>
        </w:numPr>
        <w:spacing w:after="0" w:line="240" w:lineRule="auto"/>
        <w:contextualSpacing/>
        <w:jc w:val="both"/>
        <w:rPr>
          <w:rFonts w:cs="Calibri"/>
        </w:rPr>
      </w:pPr>
      <w:r w:rsidRPr="00AF2CF8">
        <w:rPr>
          <w:rFonts w:cs="Calibri"/>
        </w:rPr>
        <w:t>Vzorec izjave o CE skladnosti.</w:t>
      </w:r>
    </w:p>
    <w:p w14:paraId="34CFE439" w14:textId="5EB6B7F9" w:rsidR="004275EC" w:rsidRPr="004275EC" w:rsidRDefault="004275EC" w:rsidP="004275EC">
      <w:pPr>
        <w:pStyle w:val="Odstavekseznama"/>
        <w:numPr>
          <w:ilvl w:val="0"/>
          <w:numId w:val="5"/>
        </w:numPr>
        <w:suppressAutoHyphens w:val="0"/>
        <w:autoSpaceDN/>
        <w:spacing w:line="240" w:lineRule="auto"/>
        <w:rPr>
          <w:rFonts w:cs="Calibri"/>
        </w:rPr>
      </w:pPr>
      <w:r>
        <w:rPr>
          <w:rFonts w:cs="Calibri"/>
        </w:rPr>
        <w:t>P</w:t>
      </w:r>
      <w:r w:rsidRPr="004275EC">
        <w:rPr>
          <w:rFonts w:cs="Calibri"/>
        </w:rPr>
        <w:t xml:space="preserve">rospekti in fotografije vozila </w:t>
      </w:r>
      <w:r w:rsidR="00352A13">
        <w:rPr>
          <w:rFonts w:cs="Calibri"/>
        </w:rPr>
        <w:t>in</w:t>
      </w:r>
      <w:r w:rsidRPr="004275EC">
        <w:rPr>
          <w:rFonts w:cs="Calibri"/>
        </w:rPr>
        <w:t xml:space="preserve"> nadgradnje.</w:t>
      </w:r>
      <w:r w:rsidRPr="004275EC">
        <w:rPr>
          <w:rFonts w:cs="Calibri"/>
        </w:rPr>
        <w:tab/>
      </w:r>
    </w:p>
    <w:p w14:paraId="376BA473" w14:textId="77777777" w:rsidR="004275EC" w:rsidRPr="00AF2CF8" w:rsidRDefault="004275EC" w:rsidP="004275EC">
      <w:pPr>
        <w:spacing w:after="0" w:line="240" w:lineRule="auto"/>
        <w:ind w:left="720"/>
        <w:contextualSpacing/>
        <w:jc w:val="both"/>
        <w:rPr>
          <w:rFonts w:cs="Calibri"/>
        </w:rPr>
      </w:pPr>
    </w:p>
    <w:p w14:paraId="7EA628EA" w14:textId="1CE97277" w:rsidR="00216353" w:rsidRPr="00AF2CF8" w:rsidRDefault="00DE6468" w:rsidP="00AF2CF8">
      <w:pPr>
        <w:autoSpaceDE w:val="0"/>
        <w:spacing w:after="0" w:line="240" w:lineRule="auto"/>
        <w:jc w:val="both"/>
        <w:rPr>
          <w:rFonts w:cs="Calibri"/>
          <w:b/>
        </w:rPr>
      </w:pPr>
      <w:r w:rsidRPr="00AF2CF8">
        <w:rPr>
          <w:rFonts w:cs="Calibri"/>
          <w:b/>
        </w:rPr>
        <w:t>Dokumentacija</w:t>
      </w:r>
      <w:r w:rsidR="00F3572A" w:rsidRPr="00AF2CF8">
        <w:rPr>
          <w:rFonts w:cs="Calibri"/>
          <w:b/>
        </w:rPr>
        <w:t xml:space="preserve">, ki mora biti predložena </w:t>
      </w:r>
      <w:r w:rsidRPr="00AF2CF8">
        <w:rPr>
          <w:rFonts w:cs="Calibri"/>
          <w:b/>
        </w:rPr>
        <w:t xml:space="preserve">ob prevzemu – predaji vozil: </w:t>
      </w:r>
    </w:p>
    <w:p w14:paraId="477CA619" w14:textId="77777777" w:rsidR="00216353" w:rsidRPr="00AF2CF8" w:rsidRDefault="00DE6468" w:rsidP="00AF2CF8">
      <w:pPr>
        <w:numPr>
          <w:ilvl w:val="0"/>
          <w:numId w:val="7"/>
        </w:numPr>
        <w:spacing w:after="0" w:line="240" w:lineRule="auto"/>
        <w:contextualSpacing/>
        <w:jc w:val="both"/>
        <w:rPr>
          <w:rFonts w:cs="Calibri"/>
        </w:rPr>
      </w:pPr>
      <w:r w:rsidRPr="00AF2CF8">
        <w:rPr>
          <w:rFonts w:cs="Calibri"/>
        </w:rPr>
        <w:t>Servisna knjižica vozila in nadgradnje ter garancijski list z garancijskimi pogoji, ter katalog nadomestnih delov v pisni in elektronski obliki.</w:t>
      </w:r>
    </w:p>
    <w:p w14:paraId="13FCE81F" w14:textId="77777777" w:rsidR="00216353" w:rsidRPr="00AF2CF8" w:rsidRDefault="00DE6468" w:rsidP="00AF2CF8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Calibri"/>
        </w:rPr>
      </w:pPr>
      <w:r w:rsidRPr="00AF2CF8">
        <w:rPr>
          <w:rFonts w:cs="Calibri"/>
        </w:rPr>
        <w:t>Račun z vsemi podatki, potrebnimi za takojšnjo registracijo.</w:t>
      </w:r>
    </w:p>
    <w:p w14:paraId="6861BB56" w14:textId="77777777" w:rsidR="00216353" w:rsidRPr="00AF2CF8" w:rsidRDefault="00DE6468" w:rsidP="00AF2CF8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Calibri"/>
        </w:rPr>
      </w:pPr>
      <w:r w:rsidRPr="00AF2CF8">
        <w:rPr>
          <w:rFonts w:cs="Calibri"/>
        </w:rPr>
        <w:t>Oznaka CE in izjava o skladnosti.</w:t>
      </w:r>
    </w:p>
    <w:p w14:paraId="085CB66D" w14:textId="7103A90C" w:rsidR="00216353" w:rsidRPr="004275EC" w:rsidRDefault="00DE6468" w:rsidP="00AF2CF8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Calibri"/>
        </w:rPr>
      </w:pPr>
      <w:r w:rsidRPr="004275EC">
        <w:rPr>
          <w:rFonts w:cs="Calibri"/>
        </w:rPr>
        <w:t>Navodila za uporabo, vzdrževanje in preizkušanje</w:t>
      </w:r>
      <w:r w:rsidR="004275EC" w:rsidRPr="004275EC">
        <w:rPr>
          <w:rFonts w:eastAsia="Times New Roman" w:cs="Calibri"/>
        </w:rPr>
        <w:t xml:space="preserve"> kompletnega vozila z nadgradnjo v slovenskem  jeziku</w:t>
      </w:r>
      <w:r w:rsidR="00352A13">
        <w:rPr>
          <w:rFonts w:eastAsia="Times New Roman" w:cs="Calibri"/>
        </w:rPr>
        <w:t xml:space="preserve">, v </w:t>
      </w:r>
      <w:r w:rsidR="004275EC" w:rsidRPr="004275EC">
        <w:rPr>
          <w:rFonts w:eastAsia="Times New Roman" w:cs="Calibri"/>
        </w:rPr>
        <w:t>tiskan</w:t>
      </w:r>
      <w:r w:rsidR="00352A13">
        <w:rPr>
          <w:rFonts w:eastAsia="Times New Roman" w:cs="Calibri"/>
        </w:rPr>
        <w:t>i</w:t>
      </w:r>
      <w:r w:rsidR="004275EC" w:rsidRPr="004275EC">
        <w:rPr>
          <w:rFonts w:eastAsia="Times New Roman" w:cs="Calibri"/>
        </w:rPr>
        <w:t xml:space="preserve"> in digitaln</w:t>
      </w:r>
      <w:r w:rsidR="00352A13">
        <w:rPr>
          <w:rFonts w:eastAsia="Times New Roman" w:cs="Calibri"/>
        </w:rPr>
        <w:t>i</w:t>
      </w:r>
      <w:r w:rsidR="004275EC" w:rsidRPr="004275EC">
        <w:rPr>
          <w:rFonts w:eastAsia="Times New Roman" w:cs="Calibri"/>
        </w:rPr>
        <w:t xml:space="preserve"> verzij</w:t>
      </w:r>
      <w:r w:rsidR="00352A13">
        <w:rPr>
          <w:rFonts w:eastAsia="Times New Roman" w:cs="Calibri"/>
        </w:rPr>
        <w:t>i</w:t>
      </w:r>
      <w:r w:rsidR="004275EC" w:rsidRPr="004275EC">
        <w:rPr>
          <w:rFonts w:eastAsia="Times New Roman" w:cs="Calibri"/>
        </w:rPr>
        <w:t>.</w:t>
      </w:r>
      <w:r w:rsidR="004275EC" w:rsidRPr="004275EC">
        <w:rPr>
          <w:rFonts w:eastAsia="Times New Roman" w:cs="Calibri"/>
        </w:rPr>
        <w:tab/>
      </w:r>
    </w:p>
    <w:p w14:paraId="67CF2174" w14:textId="77777777" w:rsidR="00216353" w:rsidRPr="004275EC" w:rsidRDefault="00DE6468" w:rsidP="00AF2CF8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Calibri"/>
        </w:rPr>
      </w:pPr>
      <w:r w:rsidRPr="004275EC">
        <w:rPr>
          <w:rFonts w:cs="Calibri"/>
        </w:rPr>
        <w:t>Sheme delovanja posameznih sistemov.</w:t>
      </w:r>
    </w:p>
    <w:p w14:paraId="10433F47" w14:textId="77777777" w:rsidR="00216353" w:rsidRPr="004275EC" w:rsidRDefault="00DE6468" w:rsidP="00AF2CF8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Calibri"/>
        </w:rPr>
      </w:pPr>
      <w:r w:rsidRPr="004275EC">
        <w:rPr>
          <w:rFonts w:cs="Calibri"/>
        </w:rPr>
        <w:t>Prvostopenjska homologacija za šasijo.</w:t>
      </w:r>
    </w:p>
    <w:p w14:paraId="3E6D79EC" w14:textId="77777777" w:rsidR="004275EC" w:rsidRPr="004275EC" w:rsidRDefault="00DE6468" w:rsidP="004275EC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Calibri"/>
        </w:rPr>
      </w:pPr>
      <w:r w:rsidRPr="004275EC">
        <w:rPr>
          <w:rFonts w:cs="Calibri"/>
        </w:rPr>
        <w:t>Drugostopenjska homologacija za nadgradnjo.</w:t>
      </w:r>
    </w:p>
    <w:p w14:paraId="3E1B755D" w14:textId="77777777" w:rsidR="004275EC" w:rsidRPr="004275EC" w:rsidRDefault="004275EC" w:rsidP="004275EC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Calibri"/>
        </w:rPr>
      </w:pPr>
      <w:r w:rsidRPr="004275EC">
        <w:rPr>
          <w:rFonts w:cs="Calibri"/>
        </w:rPr>
        <w:t>P</w:t>
      </w:r>
      <w:r w:rsidRPr="004275EC">
        <w:rPr>
          <w:rFonts w:eastAsia="Times New Roman" w:cs="Calibri"/>
        </w:rPr>
        <w:t>otrdilo o pregledu in preizkusu delovne opreme nadgradnje.</w:t>
      </w:r>
      <w:r w:rsidRPr="004275EC">
        <w:rPr>
          <w:rFonts w:eastAsia="Times New Roman" w:cs="Calibri"/>
        </w:rPr>
        <w:tab/>
      </w:r>
    </w:p>
    <w:p w14:paraId="203CEE26" w14:textId="2998AAE2" w:rsidR="004275EC" w:rsidRPr="004275EC" w:rsidRDefault="004275EC" w:rsidP="004275EC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Calibri"/>
        </w:rPr>
      </w:pPr>
      <w:r w:rsidRPr="004275EC">
        <w:rPr>
          <w:rFonts w:cs="Calibri"/>
        </w:rPr>
        <w:t>V</w:t>
      </w:r>
      <w:r w:rsidRPr="004275EC">
        <w:rPr>
          <w:rFonts w:eastAsia="Times New Roman" w:cs="Calibri"/>
        </w:rPr>
        <w:t>se označbe, nalepke in napisi v slovenskem jeziku</w:t>
      </w:r>
      <w:r w:rsidR="00F32654">
        <w:rPr>
          <w:rFonts w:eastAsia="Times New Roman" w:cs="Calibri"/>
        </w:rPr>
        <w:t>.</w:t>
      </w:r>
      <w:r w:rsidRPr="004275EC">
        <w:rPr>
          <w:rFonts w:eastAsia="Times New Roman" w:cs="Calibri"/>
        </w:rPr>
        <w:tab/>
      </w:r>
    </w:p>
    <w:p w14:paraId="44CC5B7B" w14:textId="1987C0EC" w:rsidR="00216353" w:rsidRPr="00AF2CF8" w:rsidRDefault="00F3572A" w:rsidP="00AF2CF8">
      <w:pPr>
        <w:autoSpaceDE w:val="0"/>
        <w:spacing w:after="0" w:line="240" w:lineRule="auto"/>
        <w:jc w:val="both"/>
        <w:rPr>
          <w:rFonts w:cs="Calibri"/>
          <w:b/>
          <w:bCs/>
        </w:rPr>
      </w:pPr>
      <w:r w:rsidRPr="00AF2CF8">
        <w:rPr>
          <w:rFonts w:cs="Calibri"/>
          <w:b/>
          <w:bCs/>
        </w:rPr>
        <w:lastRenderedPageBreak/>
        <w:t>Zahteve glede g</w:t>
      </w:r>
      <w:r w:rsidR="00DE6468" w:rsidRPr="00AF2CF8">
        <w:rPr>
          <w:rFonts w:cs="Calibri"/>
          <w:b/>
          <w:bCs/>
        </w:rPr>
        <w:t>arancij</w:t>
      </w:r>
      <w:r w:rsidRPr="00AF2CF8">
        <w:rPr>
          <w:rFonts w:cs="Calibri"/>
          <w:b/>
          <w:bCs/>
        </w:rPr>
        <w:t>e</w:t>
      </w:r>
      <w:r w:rsidR="00DE6468" w:rsidRPr="00AF2CF8">
        <w:rPr>
          <w:rFonts w:cs="Calibri"/>
          <w:b/>
          <w:bCs/>
        </w:rPr>
        <w:t xml:space="preserve">: </w:t>
      </w:r>
    </w:p>
    <w:p w14:paraId="6EDE6768" w14:textId="77777777" w:rsidR="00216353" w:rsidRPr="00AF2CF8" w:rsidRDefault="00DE6468" w:rsidP="00AF2CF8">
      <w:pPr>
        <w:pStyle w:val="Odstavekseznama"/>
        <w:numPr>
          <w:ilvl w:val="3"/>
          <w:numId w:val="6"/>
        </w:numPr>
        <w:spacing w:line="240" w:lineRule="auto"/>
        <w:ind w:left="737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Minimalno 24 mesecev na kompletno vozilo (šasija in nadgradnja).</w:t>
      </w:r>
    </w:p>
    <w:p w14:paraId="6531E5EF" w14:textId="77777777" w:rsidR="00216353" w:rsidRPr="00AF2CF8" w:rsidRDefault="00DE6468" w:rsidP="00AF2CF8">
      <w:pPr>
        <w:pStyle w:val="Odstavekseznama"/>
        <w:numPr>
          <w:ilvl w:val="3"/>
          <w:numId w:val="6"/>
        </w:numPr>
        <w:spacing w:line="240" w:lineRule="auto"/>
        <w:ind w:left="737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Začetek veljavnosti garancije z dnem registracije vozila.</w:t>
      </w:r>
    </w:p>
    <w:p w14:paraId="1E6E473A" w14:textId="77777777" w:rsidR="004A554E" w:rsidRPr="00AF2CF8" w:rsidRDefault="004A554E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34A35E5D" w14:textId="77777777" w:rsidR="004A554E" w:rsidRPr="00AF2CF8" w:rsidRDefault="004A554E" w:rsidP="00AF2CF8">
      <w:pPr>
        <w:spacing w:after="0" w:line="240" w:lineRule="auto"/>
        <w:jc w:val="both"/>
        <w:rPr>
          <w:rFonts w:cs="Calibri"/>
          <w:b/>
          <w:bCs/>
        </w:rPr>
      </w:pPr>
      <w:r w:rsidRPr="00AF2CF8">
        <w:rPr>
          <w:rFonts w:cs="Calibri"/>
          <w:b/>
          <w:bCs/>
        </w:rPr>
        <w:t>Usposabljanje:</w:t>
      </w:r>
    </w:p>
    <w:p w14:paraId="7A67D71F" w14:textId="5EE6FE6A" w:rsidR="004A554E" w:rsidRPr="00AF2CF8" w:rsidRDefault="004A554E" w:rsidP="00AF2CF8">
      <w:pPr>
        <w:pStyle w:val="Telobesedila"/>
        <w:ind w:left="0" w:firstLine="0"/>
        <w:jc w:val="both"/>
      </w:pPr>
      <w:r w:rsidRPr="00AF2CF8">
        <w:t>Ponudnik</w:t>
      </w:r>
      <w:r w:rsidRPr="00AF2CF8">
        <w:rPr>
          <w:spacing w:val="-8"/>
        </w:rPr>
        <w:t xml:space="preserve"> </w:t>
      </w:r>
      <w:r w:rsidRPr="00AF2CF8">
        <w:t>mora</w:t>
      </w:r>
      <w:r w:rsidRPr="00AF2CF8">
        <w:rPr>
          <w:spacing w:val="-3"/>
        </w:rPr>
        <w:t xml:space="preserve"> </w:t>
      </w:r>
      <w:r w:rsidRPr="00AF2CF8">
        <w:t>zagotoviti</w:t>
      </w:r>
      <w:r w:rsidRPr="00AF2CF8">
        <w:rPr>
          <w:spacing w:val="-6"/>
        </w:rPr>
        <w:t xml:space="preserve"> </w:t>
      </w:r>
      <w:r w:rsidRPr="00AF2CF8">
        <w:t>usposabljanje</w:t>
      </w:r>
      <w:r w:rsidRPr="00AF2CF8">
        <w:rPr>
          <w:spacing w:val="-3"/>
        </w:rPr>
        <w:t xml:space="preserve"> </w:t>
      </w:r>
      <w:r w:rsidRPr="00AF2CF8">
        <w:t>upravljavcev</w:t>
      </w:r>
      <w:r w:rsidR="00F3572A" w:rsidRPr="00AF2CF8">
        <w:t xml:space="preserve"> vozila</w:t>
      </w:r>
      <w:r w:rsidRPr="00AF2CF8">
        <w:rPr>
          <w:spacing w:val="-5"/>
        </w:rPr>
        <w:t xml:space="preserve"> </w:t>
      </w:r>
      <w:r w:rsidRPr="00AF2CF8">
        <w:t>pri</w:t>
      </w:r>
      <w:r w:rsidRPr="00AF2CF8">
        <w:rPr>
          <w:spacing w:val="-3"/>
        </w:rPr>
        <w:t xml:space="preserve"> </w:t>
      </w:r>
      <w:r w:rsidRPr="00AF2CF8">
        <w:t>naročniku</w:t>
      </w:r>
      <w:r w:rsidRPr="00AF2CF8">
        <w:rPr>
          <w:spacing w:val="-2"/>
        </w:rPr>
        <w:t>.</w:t>
      </w:r>
    </w:p>
    <w:p w14:paraId="5F09EAC1" w14:textId="77777777" w:rsidR="0034039C" w:rsidRPr="00AF2CF8" w:rsidRDefault="0034039C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5B8FCBF2" w14:textId="31D54D79" w:rsidR="00216353" w:rsidRPr="00AF2CF8" w:rsidRDefault="00DE6468" w:rsidP="00AF2CF8">
      <w:pPr>
        <w:spacing w:after="0" w:line="240" w:lineRule="auto"/>
        <w:jc w:val="both"/>
        <w:rPr>
          <w:rFonts w:eastAsia="Times New Roman" w:cs="Calibri"/>
          <w:b/>
        </w:rPr>
      </w:pPr>
      <w:r w:rsidRPr="00AF2CF8">
        <w:rPr>
          <w:rFonts w:eastAsia="Times New Roman" w:cs="Calibri"/>
          <w:b/>
        </w:rPr>
        <w:t xml:space="preserve">Druge zahteve: </w:t>
      </w:r>
    </w:p>
    <w:p w14:paraId="47D56CA1" w14:textId="77777777" w:rsidR="00216353" w:rsidRPr="00AF2CF8" w:rsidRDefault="00DE6468" w:rsidP="00AF2CF8">
      <w:pPr>
        <w:spacing w:after="0" w:line="240" w:lineRule="auto"/>
        <w:jc w:val="both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V tej razpisni dokumentaciji zahtevane in s strani ponudnikov podane merljive karakteristike, morajo biti enake kot v prometnem dovoljenju in homologaciji, oziroma ne smejo odstopati v škodo naročnika.</w:t>
      </w:r>
    </w:p>
    <w:p w14:paraId="61B543D0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Cs/>
        </w:rPr>
      </w:pPr>
    </w:p>
    <w:p w14:paraId="5A0D4FBD" w14:textId="4514DA06" w:rsidR="00216353" w:rsidRPr="00AF2CF8" w:rsidRDefault="00DE6468" w:rsidP="00AF2CF8">
      <w:pPr>
        <w:spacing w:after="0" w:line="240" w:lineRule="auto"/>
        <w:jc w:val="both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Vsa vozila morajo biti tovarniško nova – datum izdelave vozila mora biti datum med podpisom pogodbe in iztekom roka za dobavo vozila, stanje števca kilometrov ali delovnih ur ne sme biti višje </w:t>
      </w:r>
      <w:r w:rsidR="00B2496E" w:rsidRPr="00AF2CF8">
        <w:rPr>
          <w:rFonts w:eastAsia="Times New Roman" w:cs="Calibri"/>
          <w:bCs/>
        </w:rPr>
        <w:t>od 1000 kilometrov</w:t>
      </w:r>
      <w:r w:rsidRPr="00AF2CF8">
        <w:rPr>
          <w:rFonts w:eastAsia="Times New Roman" w:cs="Calibri"/>
          <w:bCs/>
        </w:rPr>
        <w:t xml:space="preserve">. </w:t>
      </w:r>
    </w:p>
    <w:p w14:paraId="4BB8FAB0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Cs/>
        </w:rPr>
      </w:pPr>
    </w:p>
    <w:p w14:paraId="12761838" w14:textId="77777777" w:rsidR="00216353" w:rsidRPr="00AF2CF8" w:rsidRDefault="00DE6468" w:rsidP="00AF2CF8">
      <w:pPr>
        <w:spacing w:after="0" w:line="240" w:lineRule="auto"/>
        <w:jc w:val="both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Šasije in vsa oprema mora biti izdelana skladno z  veljavnimi predpisi v RS oz. predpisi EU.</w:t>
      </w:r>
    </w:p>
    <w:p w14:paraId="578BCD7F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021CA46C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Cs/>
        </w:rPr>
      </w:pPr>
    </w:p>
    <w:p w14:paraId="1FDC62B5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64C37852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39EBC5F8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25168F51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6D84D031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1B33E9BB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319A5D36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09F6B5E4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58AC9410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6FB91867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2AEA2B85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749449C8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77DF6DE5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5187EE4A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66CD6FB6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7243895B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23F96C02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32B15D9F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59616EE2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09E7B0F1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187BC30D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5EF697B9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3527716B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4536EE36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2D8A9EF5" w14:textId="77777777" w:rsidR="004A554E" w:rsidRPr="00AF2CF8" w:rsidRDefault="004A554E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5021E420" w14:textId="77777777" w:rsidR="004A554E" w:rsidRPr="00AF2CF8" w:rsidRDefault="004A554E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1C658B5A" w14:textId="77777777" w:rsidR="004A554E" w:rsidRPr="00AF2CF8" w:rsidRDefault="004A554E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506EACE1" w14:textId="77777777" w:rsidR="004A554E" w:rsidRPr="00AF2CF8" w:rsidRDefault="004A554E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13C84033" w14:textId="77777777" w:rsidR="004A554E" w:rsidRPr="00AF2CF8" w:rsidRDefault="004A554E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4891583F" w14:textId="77777777" w:rsidR="001F1987" w:rsidRPr="00AF2CF8" w:rsidRDefault="001F1987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5D4F97F4" w14:textId="77777777" w:rsidR="006A2671" w:rsidRPr="00AF2CF8" w:rsidRDefault="006A2671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43B4E647" w14:textId="77777777" w:rsidR="00B2496E" w:rsidRPr="00AF2CF8" w:rsidRDefault="00B2496E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42343EF4" w14:textId="77777777" w:rsidR="00B2496E" w:rsidRPr="00AF2CF8" w:rsidRDefault="00B2496E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03CF6E71" w14:textId="77777777" w:rsidR="006A2671" w:rsidRPr="00AF2CF8" w:rsidRDefault="006A2671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69E75248" w14:textId="77777777" w:rsidR="00AF06DC" w:rsidRPr="00AF2CF8" w:rsidRDefault="00AF06DC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1263B2F5" w14:textId="77777777" w:rsidR="00AF06DC" w:rsidRPr="00AF2CF8" w:rsidRDefault="00AF06DC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19CF68E8" w14:textId="64A61A60" w:rsidR="00216353" w:rsidRPr="00AF2CF8" w:rsidRDefault="00DE6468" w:rsidP="00AF2CF8">
      <w:pPr>
        <w:spacing w:after="0" w:line="240" w:lineRule="auto"/>
        <w:jc w:val="both"/>
        <w:rPr>
          <w:rFonts w:eastAsia="Times New Roman" w:cs="Calibri"/>
          <w:b/>
          <w:u w:val="single"/>
        </w:rPr>
      </w:pPr>
      <w:bookmarkStart w:id="4" w:name="_Hlk93649112"/>
      <w:r w:rsidRPr="00AF2CF8">
        <w:rPr>
          <w:rFonts w:eastAsia="Times New Roman" w:cs="Calibri"/>
          <w:b/>
          <w:u w:val="single"/>
        </w:rPr>
        <w:t xml:space="preserve">III. TEHNIČNE ZAHTEVE VOZIL </w:t>
      </w:r>
      <w:r w:rsidR="0034039C" w:rsidRPr="00AF2CF8">
        <w:rPr>
          <w:rFonts w:eastAsia="Times New Roman" w:cs="Calibri"/>
          <w:b/>
          <w:u w:val="single"/>
        </w:rPr>
        <w:t xml:space="preserve">ZA ZBIRANJE IN PREVOZ ODPADKOV </w:t>
      </w:r>
      <w:r w:rsidRPr="00AF2CF8">
        <w:rPr>
          <w:rFonts w:eastAsia="Times New Roman" w:cs="Calibri"/>
          <w:b/>
          <w:u w:val="single"/>
        </w:rPr>
        <w:t xml:space="preserve">PO SKLOPIH </w:t>
      </w:r>
    </w:p>
    <w:p w14:paraId="44F84E71" w14:textId="77777777" w:rsidR="00216353" w:rsidRPr="00AF2CF8" w:rsidRDefault="00216353" w:rsidP="00AF2CF8">
      <w:pPr>
        <w:spacing w:after="0" w:line="240" w:lineRule="auto"/>
        <w:jc w:val="both"/>
        <w:rPr>
          <w:rFonts w:eastAsia="Times New Roman" w:cs="Calibri"/>
          <w:b/>
        </w:rPr>
      </w:pPr>
    </w:p>
    <w:p w14:paraId="04E62DCE" w14:textId="459AC658" w:rsidR="00216353" w:rsidRPr="00AF2CF8" w:rsidRDefault="00DE6468" w:rsidP="00AF2CF8">
      <w:pPr>
        <w:spacing w:after="0" w:line="240" w:lineRule="auto"/>
        <w:jc w:val="both"/>
        <w:rPr>
          <w:rFonts w:eastAsia="Times New Roman" w:cs="Calibri"/>
          <w:b/>
        </w:rPr>
      </w:pPr>
      <w:bookmarkStart w:id="5" w:name="_Hlk189131228"/>
      <w:r w:rsidRPr="00AF2CF8">
        <w:rPr>
          <w:rFonts w:eastAsia="Times New Roman" w:cs="Calibri"/>
          <w:b/>
        </w:rPr>
        <w:t xml:space="preserve">ZAHTEVE ZA SKLOP ŠT. 1: </w:t>
      </w:r>
      <w:r w:rsidR="004A554E" w:rsidRPr="00AF2CF8">
        <w:rPr>
          <w:rFonts w:eastAsia="Times New Roman" w:cs="Calibri"/>
          <w:b/>
        </w:rPr>
        <w:t xml:space="preserve">VOZILO ZA ZBIRANJE IN PREVOZ ODPADKOV </w:t>
      </w:r>
      <w:r w:rsidR="007F1661" w:rsidRPr="00AF2CF8">
        <w:rPr>
          <w:rFonts w:eastAsia="Times New Roman" w:cs="Calibri"/>
          <w:b/>
        </w:rPr>
        <w:t>Z VRTLJIVIM BOBNOM</w:t>
      </w:r>
    </w:p>
    <w:p w14:paraId="0D77E8C4" w14:textId="77777777" w:rsidR="00216353" w:rsidRPr="00AF2CF8" w:rsidRDefault="00216353" w:rsidP="00AF2CF8">
      <w:pPr>
        <w:autoSpaceDE w:val="0"/>
        <w:spacing w:after="0" w:line="240" w:lineRule="auto"/>
        <w:jc w:val="both"/>
        <w:rPr>
          <w:rFonts w:eastAsia="Times New Roman" w:cs="Calibri"/>
        </w:rPr>
      </w:pPr>
    </w:p>
    <w:bookmarkEnd w:id="4"/>
    <w:p w14:paraId="58EFC35A" w14:textId="20EEE472" w:rsidR="001F1987" w:rsidRPr="00AF2CF8" w:rsidRDefault="001F1987" w:rsidP="00AF2CF8">
      <w:pPr>
        <w:numPr>
          <w:ilvl w:val="1"/>
          <w:numId w:val="9"/>
        </w:numPr>
        <w:spacing w:after="0" w:line="240" w:lineRule="auto"/>
        <w:ind w:left="284" w:hanging="284"/>
        <w:jc w:val="both"/>
        <w:rPr>
          <w:rFonts w:eastAsia="Times New Roman" w:cs="Calibri"/>
          <w:b/>
          <w:bCs/>
        </w:rPr>
      </w:pPr>
      <w:r w:rsidRPr="00AF2CF8">
        <w:rPr>
          <w:rFonts w:eastAsia="Times New Roman" w:cs="Calibri"/>
          <w:b/>
          <w:bCs/>
        </w:rPr>
        <w:t xml:space="preserve">Tehnično tehnološke zahteve za šasijo vozila za zbiranje in prevoz odpadkov </w:t>
      </w:r>
      <w:r w:rsidR="00D769E1" w:rsidRPr="00AF2CF8">
        <w:rPr>
          <w:rFonts w:eastAsia="Times New Roman" w:cs="Calibri"/>
          <w:b/>
          <w:bCs/>
        </w:rPr>
        <w:t xml:space="preserve">z </w:t>
      </w:r>
      <w:r w:rsidR="007F1661" w:rsidRPr="00AF2CF8">
        <w:rPr>
          <w:rFonts w:eastAsia="Times New Roman" w:cs="Calibri"/>
          <w:b/>
          <w:bCs/>
        </w:rPr>
        <w:t>vrtljivim bobnom</w:t>
      </w:r>
      <w:r w:rsidRPr="00AF2CF8">
        <w:rPr>
          <w:rFonts w:eastAsia="Times New Roman" w:cs="Calibri"/>
          <w:b/>
          <w:bCs/>
        </w:rPr>
        <w:t>:</w:t>
      </w:r>
    </w:p>
    <w:p w14:paraId="38772A77" w14:textId="77777777" w:rsidR="001F1987" w:rsidRPr="00AF2CF8" w:rsidRDefault="001F1987" w:rsidP="00AF2CF8">
      <w:pPr>
        <w:spacing w:after="0" w:line="240" w:lineRule="auto"/>
        <w:ind w:left="284"/>
        <w:jc w:val="both"/>
        <w:rPr>
          <w:rFonts w:eastAsia="Times New Roman" w:cs="Calibri"/>
          <w:b/>
          <w:bCs/>
        </w:rPr>
      </w:pPr>
    </w:p>
    <w:p w14:paraId="01264C56" w14:textId="1462C92B" w:rsidR="001F1987" w:rsidRPr="00AF2CF8" w:rsidRDefault="001F1987" w:rsidP="00AF2CF8">
      <w:pPr>
        <w:spacing w:after="0" w:line="240" w:lineRule="auto"/>
        <w:jc w:val="both"/>
        <w:rPr>
          <w:rFonts w:eastAsia="Times New Roman" w:cs="Calibri"/>
          <w:b/>
        </w:rPr>
      </w:pPr>
      <w:r w:rsidRPr="00AF2CF8">
        <w:rPr>
          <w:rFonts w:eastAsia="Times New Roman" w:cs="Calibri"/>
          <w:b/>
        </w:rPr>
        <w:t>Osnovn</w:t>
      </w:r>
      <w:r w:rsidR="00B2496E" w:rsidRPr="00AF2CF8">
        <w:rPr>
          <w:rFonts w:eastAsia="Times New Roman" w:cs="Calibri"/>
          <w:b/>
        </w:rPr>
        <w:t>e</w:t>
      </w:r>
      <w:r w:rsidRPr="00AF2CF8">
        <w:rPr>
          <w:rFonts w:eastAsia="Times New Roman" w:cs="Calibri"/>
          <w:b/>
        </w:rPr>
        <w:t xml:space="preserve"> </w:t>
      </w:r>
      <w:r w:rsidR="00B2496E" w:rsidRPr="00AF2CF8">
        <w:rPr>
          <w:rFonts w:eastAsia="Times New Roman" w:cs="Calibri"/>
          <w:b/>
        </w:rPr>
        <w:t xml:space="preserve">zahteve za </w:t>
      </w:r>
      <w:r w:rsidRPr="00AF2CF8">
        <w:rPr>
          <w:rFonts w:eastAsia="Times New Roman" w:cs="Calibri"/>
          <w:b/>
        </w:rPr>
        <w:t>šasij</w:t>
      </w:r>
      <w:r w:rsidR="00B2496E" w:rsidRPr="00AF2CF8">
        <w:rPr>
          <w:rFonts w:eastAsia="Times New Roman" w:cs="Calibri"/>
          <w:b/>
        </w:rPr>
        <w:t>o</w:t>
      </w:r>
      <w:r w:rsidRPr="00AF2CF8">
        <w:rPr>
          <w:rFonts w:eastAsia="Times New Roman" w:cs="Calibri"/>
          <w:b/>
        </w:rPr>
        <w:t>:</w:t>
      </w:r>
    </w:p>
    <w:p w14:paraId="25232A61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komunalno prirejena triosna šasija s kratko kabino, pogon 6x2, zadnja os gibljiva</w:t>
      </w:r>
    </w:p>
    <w:p w14:paraId="6621A2B1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največja dovoljena masa vozila najmanj 26.000 kg</w:t>
      </w:r>
    </w:p>
    <w:p w14:paraId="38E57C1C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nosilnost sprednje osi najmanj 9.000 kg</w:t>
      </w:r>
    </w:p>
    <w:p w14:paraId="51B8E0E1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nosilnost pogonske osi najmanj 11.500 kg</w:t>
      </w:r>
    </w:p>
    <w:p w14:paraId="2EC348CF" w14:textId="4D585B71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nosilnost </w:t>
      </w:r>
      <w:proofErr w:type="spellStart"/>
      <w:r w:rsidRPr="00AF2CF8">
        <w:rPr>
          <w:rFonts w:eastAsia="Times New Roman" w:cs="Calibri"/>
          <w:bCs/>
        </w:rPr>
        <w:t>zatečne</w:t>
      </w:r>
      <w:proofErr w:type="spellEnd"/>
      <w:r w:rsidRPr="00AF2CF8">
        <w:rPr>
          <w:rFonts w:eastAsia="Times New Roman" w:cs="Calibri"/>
          <w:bCs/>
        </w:rPr>
        <w:t xml:space="preserve"> osi najmanj 9.000 kg.</w:t>
      </w:r>
    </w:p>
    <w:p w14:paraId="3EAF2324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vrsta motorja – 6 valjev, nizko </w:t>
      </w:r>
      <w:proofErr w:type="spellStart"/>
      <w:r w:rsidRPr="00AF2CF8">
        <w:rPr>
          <w:rFonts w:eastAsia="Times New Roman" w:cs="Calibri"/>
          <w:bCs/>
        </w:rPr>
        <w:t>emisivni</w:t>
      </w:r>
      <w:proofErr w:type="spellEnd"/>
      <w:r w:rsidRPr="00AF2CF8">
        <w:rPr>
          <w:rFonts w:eastAsia="Times New Roman" w:cs="Calibri"/>
          <w:bCs/>
        </w:rPr>
        <w:t xml:space="preserve"> dizel Euro 6 e</w:t>
      </w:r>
    </w:p>
    <w:p w14:paraId="5FE40234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protihrupna zaščita v skladu z predpisi </w:t>
      </w:r>
    </w:p>
    <w:p w14:paraId="493574D5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moč motorja – najmanj 290 kW</w:t>
      </w:r>
    </w:p>
    <w:p w14:paraId="22CFF775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prostornina motorja – najmanj 10.500 </w:t>
      </w:r>
      <w:proofErr w:type="spellStart"/>
      <w:r w:rsidRPr="00AF2CF8">
        <w:rPr>
          <w:rFonts w:eastAsia="Times New Roman" w:cs="Calibri"/>
          <w:bCs/>
        </w:rPr>
        <w:t>ccm</w:t>
      </w:r>
      <w:proofErr w:type="spellEnd"/>
      <w:r w:rsidRPr="00AF2CF8">
        <w:rPr>
          <w:rFonts w:eastAsia="Times New Roman" w:cs="Calibri"/>
          <w:bCs/>
        </w:rPr>
        <w:t xml:space="preserve"> </w:t>
      </w:r>
    </w:p>
    <w:p w14:paraId="1F550272" w14:textId="46B45631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navor motorja najmanj 1.900 </w:t>
      </w:r>
      <w:proofErr w:type="spellStart"/>
      <w:r w:rsidRPr="00AF2CF8">
        <w:rPr>
          <w:rFonts w:eastAsia="Times New Roman" w:cs="Calibri"/>
          <w:bCs/>
        </w:rPr>
        <w:t>Nm</w:t>
      </w:r>
      <w:proofErr w:type="spellEnd"/>
      <w:r w:rsidRPr="00AF2CF8">
        <w:rPr>
          <w:rFonts w:eastAsia="Times New Roman" w:cs="Calibri"/>
          <w:bCs/>
        </w:rPr>
        <w:t xml:space="preserve"> </w:t>
      </w:r>
    </w:p>
    <w:p w14:paraId="1B4B9912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elektronsko upravljanje motorja</w:t>
      </w:r>
    </w:p>
    <w:p w14:paraId="3E3C1038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elektronski omejevalni hitrosti pri 90 km/h </w:t>
      </w:r>
    </w:p>
    <w:p w14:paraId="21471587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močnejša motorna zavora najmanj 340 kW</w:t>
      </w:r>
    </w:p>
    <w:p w14:paraId="3F11A613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omejevalnik hitrosti pri 30 km/h z blokado za vzvratno vožnjo</w:t>
      </w:r>
    </w:p>
    <w:p w14:paraId="231CEC10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vse režimski regulator</w:t>
      </w:r>
    </w:p>
    <w:p w14:paraId="2798EE64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kapaciteta rezervoarja za gorivo najmanj 290 litrov </w:t>
      </w:r>
    </w:p>
    <w:p w14:paraId="30FE3E3B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kapaciteta rezervoarja za Ad </w:t>
      </w:r>
      <w:proofErr w:type="spellStart"/>
      <w:r w:rsidRPr="00AF2CF8">
        <w:rPr>
          <w:rFonts w:eastAsia="Times New Roman" w:cs="Calibri"/>
          <w:bCs/>
        </w:rPr>
        <w:t>blue</w:t>
      </w:r>
      <w:proofErr w:type="spellEnd"/>
      <w:r w:rsidRPr="00AF2CF8">
        <w:rPr>
          <w:rFonts w:eastAsia="Times New Roman" w:cs="Calibri"/>
          <w:bCs/>
        </w:rPr>
        <w:t xml:space="preserve"> najmanj 60 litrov</w:t>
      </w:r>
    </w:p>
    <w:p w14:paraId="24A63759" w14:textId="0F5B7F14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izpuh spodaj</w:t>
      </w:r>
    </w:p>
    <w:p w14:paraId="4299502C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avtomatiziran menjalnik najmanj 12 stopenjski</w:t>
      </w:r>
    </w:p>
    <w:p w14:paraId="0EA57038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ustrezen izvod moči za ustrezno delovanje smetarske nadgradnje</w:t>
      </w:r>
    </w:p>
    <w:p w14:paraId="7BCECBB6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prestavno razmerje prilagojeno pretežno mestni vožnji</w:t>
      </w:r>
    </w:p>
    <w:p w14:paraId="476A0E3C" w14:textId="7DC86EDE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menjalnik in sklopka primerna za smetarsko vozilo, z veliko zaustavitev in speljevanj</w:t>
      </w:r>
    </w:p>
    <w:p w14:paraId="2F03821D" w14:textId="4D9864AA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zapora diferenciala na pogonski osi</w:t>
      </w:r>
    </w:p>
    <w:p w14:paraId="2FFE7DBF" w14:textId="1D6A0678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zračni, dvokrožni zavorni sistem, samodejna nastavitev na vseh oseh</w:t>
      </w:r>
    </w:p>
    <w:p w14:paraId="512AC9CC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opozorilni signal pri padcu tlaka v zavornem sistemu</w:t>
      </w:r>
    </w:p>
    <w:p w14:paraId="718C86E6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disk zavore na vseh oseh</w:t>
      </w:r>
    </w:p>
    <w:p w14:paraId="3720260F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ABS sistem</w:t>
      </w:r>
    </w:p>
    <w:p w14:paraId="6760D4B4" w14:textId="0C0539BE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sistem proti </w:t>
      </w:r>
      <w:proofErr w:type="spellStart"/>
      <w:r w:rsidRPr="00AF2CF8">
        <w:rPr>
          <w:rFonts w:eastAsia="Times New Roman" w:cs="Calibri"/>
          <w:bCs/>
        </w:rPr>
        <w:t>zdrsevanju</w:t>
      </w:r>
      <w:proofErr w:type="spellEnd"/>
      <w:r w:rsidRPr="00AF2CF8">
        <w:rPr>
          <w:rFonts w:eastAsia="Times New Roman" w:cs="Calibri"/>
          <w:bCs/>
        </w:rPr>
        <w:t xml:space="preserve"> koles pri speljevanju </w:t>
      </w:r>
    </w:p>
    <w:p w14:paraId="08CCF3A2" w14:textId="0685EAA4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dodatna pomožna zavora</w:t>
      </w:r>
    </w:p>
    <w:p w14:paraId="15EF449B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hidravlični volan nastavljiv po višini in nagibu.</w:t>
      </w:r>
    </w:p>
    <w:p w14:paraId="7259E16F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pnevmatike 315/80R22,5 z M+S profilom na pogonski osi</w:t>
      </w:r>
    </w:p>
    <w:p w14:paraId="7D2A5C4D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parabolično vzmetenje spredaj in zračno zadaj</w:t>
      </w:r>
    </w:p>
    <w:p w14:paraId="47856FA5" w14:textId="42B464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hidravlično krmiljena </w:t>
      </w:r>
      <w:proofErr w:type="spellStart"/>
      <w:r w:rsidRPr="00AF2CF8">
        <w:rPr>
          <w:rFonts w:eastAsia="Times New Roman" w:cs="Calibri"/>
          <w:bCs/>
        </w:rPr>
        <w:t>zatečna</w:t>
      </w:r>
      <w:proofErr w:type="spellEnd"/>
      <w:r w:rsidRPr="00AF2CF8">
        <w:rPr>
          <w:rFonts w:eastAsia="Times New Roman" w:cs="Calibri"/>
          <w:bCs/>
        </w:rPr>
        <w:t xml:space="preserve"> os z enojnimi kolesi nosilnost</w:t>
      </w:r>
      <w:r w:rsidR="00C13645" w:rsidRPr="00AF2CF8">
        <w:rPr>
          <w:rFonts w:eastAsia="Times New Roman" w:cs="Calibri"/>
          <w:bCs/>
        </w:rPr>
        <w:t xml:space="preserve">i </w:t>
      </w:r>
      <w:r w:rsidRPr="00AF2CF8">
        <w:rPr>
          <w:rFonts w:eastAsia="Times New Roman" w:cs="Calibri"/>
          <w:bCs/>
        </w:rPr>
        <w:t>najmanj 9.000 kg</w:t>
      </w:r>
    </w:p>
    <w:p w14:paraId="6518F863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stabilizator na zadnji osi</w:t>
      </w:r>
    </w:p>
    <w:p w14:paraId="09FDD9F1" w14:textId="1D7EFCC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blatniki z lovilci nečistoč spredaj in zadaj</w:t>
      </w:r>
    </w:p>
    <w:p w14:paraId="4128E3B1" w14:textId="58E1109A" w:rsidR="007F1661" w:rsidRPr="00AF2CF8" w:rsidRDefault="00C13645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a</w:t>
      </w:r>
      <w:r w:rsidR="007F1661" w:rsidRPr="00AF2CF8">
        <w:rPr>
          <w:rFonts w:eastAsia="Times New Roman" w:cs="Calibri"/>
          <w:bCs/>
        </w:rPr>
        <w:t xml:space="preserve">kumulatorji najmanj 2x 12V/170 Ah </w:t>
      </w:r>
    </w:p>
    <w:p w14:paraId="58B3E72C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alternator najmanj 100 A</w:t>
      </w:r>
    </w:p>
    <w:p w14:paraId="08B87614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električno glavno stikalo za izklop baterije</w:t>
      </w:r>
    </w:p>
    <w:p w14:paraId="279690BE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LED prednje luči</w:t>
      </w:r>
    </w:p>
    <w:p w14:paraId="71CC7F4F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kompaktna </w:t>
      </w:r>
      <w:proofErr w:type="spellStart"/>
      <w:r w:rsidRPr="00AF2CF8">
        <w:rPr>
          <w:rFonts w:eastAsia="Times New Roman" w:cs="Calibri"/>
          <w:bCs/>
        </w:rPr>
        <w:t>prekucna</w:t>
      </w:r>
      <w:proofErr w:type="spellEnd"/>
      <w:r w:rsidRPr="00AF2CF8">
        <w:rPr>
          <w:rFonts w:eastAsia="Times New Roman" w:cs="Calibri"/>
          <w:bCs/>
        </w:rPr>
        <w:t xml:space="preserve"> kabina srednje velikosti, najmanj 400 mm prostora za sedeži</w:t>
      </w:r>
    </w:p>
    <w:p w14:paraId="4D3CEBD1" w14:textId="2855D47E" w:rsidR="007F1661" w:rsidRPr="00AF2CF8" w:rsidRDefault="00C13645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električno </w:t>
      </w:r>
      <w:r w:rsidR="007F1661" w:rsidRPr="00AF2CF8">
        <w:rPr>
          <w:rFonts w:eastAsia="Times New Roman" w:cs="Calibri"/>
          <w:bCs/>
        </w:rPr>
        <w:t xml:space="preserve">dvigovanje kabine </w:t>
      </w:r>
    </w:p>
    <w:p w14:paraId="352F7CFB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lastRenderedPageBreak/>
        <w:t xml:space="preserve">ogrevana in električno nastavljiva vzvratna ogledala </w:t>
      </w:r>
    </w:p>
    <w:p w14:paraId="79DA6AAB" w14:textId="60185E6C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proofErr w:type="spellStart"/>
      <w:r w:rsidRPr="00AF2CF8">
        <w:rPr>
          <w:rFonts w:eastAsia="Times New Roman" w:cs="Calibri"/>
          <w:bCs/>
        </w:rPr>
        <w:t>asistenčni</w:t>
      </w:r>
      <w:proofErr w:type="spellEnd"/>
      <w:r w:rsidRPr="00AF2CF8">
        <w:rPr>
          <w:rFonts w:eastAsia="Times New Roman" w:cs="Calibri"/>
          <w:bCs/>
        </w:rPr>
        <w:t xml:space="preserve"> sistem zaznave mrtvega kota pri zavijanju desno (bočni radar)</w:t>
      </w:r>
    </w:p>
    <w:p w14:paraId="4B3B18E2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električni pomik stekel</w:t>
      </w:r>
    </w:p>
    <w:p w14:paraId="35366C32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ročna klima naprava v kabini</w:t>
      </w:r>
    </w:p>
    <w:p w14:paraId="03E188B1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dnevne LED luči</w:t>
      </w:r>
    </w:p>
    <w:p w14:paraId="7E45AF8F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dve LED bliskavici v maski kabine</w:t>
      </w:r>
    </w:p>
    <w:p w14:paraId="526D092B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meglenke</w:t>
      </w:r>
    </w:p>
    <w:p w14:paraId="3C059927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loputa na strehi kabine</w:t>
      </w:r>
    </w:p>
    <w:p w14:paraId="3DD1418A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zadnja stena kabine brez oken</w:t>
      </w:r>
    </w:p>
    <w:p w14:paraId="1FCC12D7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zračno vzmeten sedež voznika z naslonom za glavo, ogrevan, ergonomski, nastavljiv ledveni del</w:t>
      </w:r>
    </w:p>
    <w:p w14:paraId="72FB956C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sedežna klop za 2 osebi z varnostnim pasom ali srednji sedež z naslonom za glavo in  varnostnim pasom</w:t>
      </w:r>
    </w:p>
    <w:p w14:paraId="38A04FD7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senčnik nad vetrobranskim steklom z zunanje strani</w:t>
      </w:r>
    </w:p>
    <w:p w14:paraId="7923AB77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tahograf </w:t>
      </w:r>
    </w:p>
    <w:p w14:paraId="6875F58E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števec delovnih ur vozila</w:t>
      </w:r>
    </w:p>
    <w:p w14:paraId="105A3636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indikator obremenitve osi</w:t>
      </w:r>
    </w:p>
    <w:p w14:paraId="6FDE5F20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opozorilni signal za vzvratno vožnjo</w:t>
      </w:r>
    </w:p>
    <w:p w14:paraId="40F44097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računalniški prikazovalnik podatkov – DISPLAY, slovenski jezik </w:t>
      </w:r>
    </w:p>
    <w:p w14:paraId="755EC555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prikazovalnik relativne količine goriva v rezervoarjih na armaturi </w:t>
      </w:r>
    </w:p>
    <w:p w14:paraId="4FC53DF9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daljinsko centralno zaklepanje</w:t>
      </w:r>
    </w:p>
    <w:p w14:paraId="5CE7491B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obvezna oprema vozila (gasilni aparat, varnostni trikotnik, komplet prve pomoči, baterijska svetilka)</w:t>
      </w:r>
    </w:p>
    <w:p w14:paraId="2FEC6DDF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dvigalka in pripadajoče orodje</w:t>
      </w:r>
      <w:r w:rsidRPr="00AF2CF8">
        <w:rPr>
          <w:rFonts w:eastAsia="Times New Roman" w:cs="Calibri"/>
          <w:bCs/>
        </w:rPr>
        <w:tab/>
      </w:r>
    </w:p>
    <w:p w14:paraId="1C3FCE6B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radijski sprejemni DAB/</w:t>
      </w:r>
      <w:proofErr w:type="spellStart"/>
      <w:r w:rsidRPr="00AF2CF8">
        <w:rPr>
          <w:rFonts w:eastAsia="Times New Roman" w:cs="Calibri"/>
          <w:bCs/>
        </w:rPr>
        <w:t>bluetooth</w:t>
      </w:r>
      <w:proofErr w:type="spellEnd"/>
      <w:r w:rsidRPr="00AF2CF8">
        <w:rPr>
          <w:rFonts w:eastAsia="Times New Roman" w:cs="Calibri"/>
          <w:bCs/>
        </w:rPr>
        <w:t xml:space="preserve"> povezava za prostoročno telefoniranje in 7″ zaslon</w:t>
      </w:r>
    </w:p>
    <w:p w14:paraId="35C07990" w14:textId="4384FE89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barva bela</w:t>
      </w:r>
      <w:r w:rsidRPr="00AF2CF8">
        <w:rPr>
          <w:rFonts w:eastAsia="Times New Roman" w:cs="Calibri"/>
          <w:bCs/>
        </w:rPr>
        <w:tab/>
      </w:r>
    </w:p>
    <w:p w14:paraId="258DD5AA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medosna razdalja največ 3.600 mm</w:t>
      </w:r>
    </w:p>
    <w:p w14:paraId="4D4A9919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 xml:space="preserve">stranska bočna zaščita na medosju </w:t>
      </w:r>
    </w:p>
    <w:p w14:paraId="41E032B7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podložna zagozda 2 x</w:t>
      </w:r>
    </w:p>
    <w:p w14:paraId="51068021" w14:textId="77777777" w:rsidR="007F1661" w:rsidRPr="00AF2CF8" w:rsidRDefault="007F1661" w:rsidP="00AF2CF8">
      <w:pPr>
        <w:pStyle w:val="Odstavekseznama"/>
        <w:numPr>
          <w:ilvl w:val="2"/>
          <w:numId w:val="9"/>
        </w:numPr>
        <w:spacing w:line="240" w:lineRule="auto"/>
        <w:rPr>
          <w:rFonts w:eastAsia="Times New Roman" w:cs="Calibri"/>
          <w:bCs/>
        </w:rPr>
      </w:pPr>
      <w:r w:rsidRPr="00AF2CF8">
        <w:rPr>
          <w:rFonts w:eastAsia="Times New Roman" w:cs="Calibri"/>
          <w:bCs/>
        </w:rPr>
        <w:t>plastični sprednji branik</w:t>
      </w:r>
    </w:p>
    <w:p w14:paraId="3F275B25" w14:textId="77777777" w:rsidR="00216353" w:rsidRPr="00AF2CF8" w:rsidRDefault="00216353" w:rsidP="00AF2CF8">
      <w:pPr>
        <w:spacing w:after="0" w:line="240" w:lineRule="auto"/>
        <w:jc w:val="both"/>
        <w:rPr>
          <w:rFonts w:cs="Calibri"/>
        </w:rPr>
      </w:pPr>
    </w:p>
    <w:p w14:paraId="1F9736D7" w14:textId="5898AA40" w:rsidR="001F1987" w:rsidRPr="00AF2CF8" w:rsidRDefault="001F1987" w:rsidP="00AF2CF8">
      <w:pPr>
        <w:numPr>
          <w:ilvl w:val="1"/>
          <w:numId w:val="9"/>
        </w:numPr>
        <w:spacing w:after="0" w:line="240" w:lineRule="auto"/>
        <w:ind w:left="284" w:hanging="284"/>
        <w:jc w:val="both"/>
        <w:rPr>
          <w:rFonts w:eastAsia="Times New Roman" w:cs="Calibri"/>
          <w:b/>
          <w:bCs/>
        </w:rPr>
      </w:pPr>
      <w:r w:rsidRPr="00AF2CF8">
        <w:rPr>
          <w:rFonts w:eastAsia="Times New Roman" w:cs="Calibri"/>
          <w:b/>
          <w:bCs/>
        </w:rPr>
        <w:t>Tehnično tehnološke zahteve za nadgradnjo vozila za zbiranje in prevoz odpadkov</w:t>
      </w:r>
      <w:r w:rsidR="00352A13">
        <w:rPr>
          <w:rFonts w:eastAsia="Times New Roman" w:cs="Calibri"/>
          <w:b/>
          <w:bCs/>
        </w:rPr>
        <w:t xml:space="preserve"> z vrtljivim bobnom</w:t>
      </w:r>
      <w:r w:rsidRPr="00AF2CF8">
        <w:rPr>
          <w:rFonts w:eastAsia="Times New Roman" w:cs="Calibri"/>
          <w:b/>
          <w:bCs/>
        </w:rPr>
        <w:t>:</w:t>
      </w:r>
    </w:p>
    <w:p w14:paraId="4B1EDDEF" w14:textId="77777777" w:rsidR="00AF06DC" w:rsidRPr="00AF2CF8" w:rsidRDefault="00AF06DC" w:rsidP="00AF2CF8">
      <w:pPr>
        <w:widowControl w:val="0"/>
        <w:autoSpaceDE w:val="0"/>
        <w:spacing w:after="0" w:line="240" w:lineRule="auto"/>
        <w:ind w:firstLine="141"/>
        <w:jc w:val="both"/>
        <w:rPr>
          <w:rFonts w:cs="Calibri"/>
          <w:b/>
        </w:rPr>
      </w:pPr>
    </w:p>
    <w:p w14:paraId="6420FA6E" w14:textId="2DB31AFB" w:rsidR="001F1987" w:rsidRPr="00AF2CF8" w:rsidRDefault="001F1987" w:rsidP="00AF2CF8">
      <w:pPr>
        <w:widowControl w:val="0"/>
        <w:autoSpaceDE w:val="0"/>
        <w:spacing w:after="0" w:line="240" w:lineRule="auto"/>
        <w:ind w:firstLine="141"/>
        <w:jc w:val="both"/>
        <w:rPr>
          <w:rFonts w:cs="Calibri"/>
          <w:b/>
        </w:rPr>
      </w:pPr>
      <w:r w:rsidRPr="00AF2CF8">
        <w:rPr>
          <w:rFonts w:cs="Calibri"/>
          <w:b/>
          <w:spacing w:val="-2"/>
        </w:rPr>
        <w:t>Splošno</w:t>
      </w:r>
    </w:p>
    <w:p w14:paraId="603446F8" w14:textId="23B04F9F" w:rsidR="001F1987" w:rsidRPr="00AF2CF8" w:rsidRDefault="001F1987" w:rsidP="00AF2CF8">
      <w:pPr>
        <w:widowControl w:val="0"/>
        <w:autoSpaceDE w:val="0"/>
        <w:spacing w:before="1" w:after="0" w:line="240" w:lineRule="auto"/>
        <w:ind w:left="141" w:right="136"/>
        <w:jc w:val="both"/>
        <w:rPr>
          <w:rFonts w:cs="Calibri"/>
        </w:rPr>
      </w:pPr>
      <w:r w:rsidRPr="00AF2CF8">
        <w:rPr>
          <w:rFonts w:cs="Calibri"/>
        </w:rPr>
        <w:t xml:space="preserve">Nadgradnja za vozilo za prevoz odpadkov mora biti izdelana po CE normativih in mora biti ustrezna glede na zahteve šasije. Nadgradnja mora biti primerna za zbiranje različnih vrst frakcij </w:t>
      </w:r>
      <w:r w:rsidR="00C13645" w:rsidRPr="00AF2CF8">
        <w:rPr>
          <w:rFonts w:cs="Calibri"/>
        </w:rPr>
        <w:t>(</w:t>
      </w:r>
      <w:r w:rsidR="00C13645" w:rsidRPr="00AF2CF8">
        <w:rPr>
          <w:rFonts w:eastAsia="Times New Roman" w:cs="Calibri"/>
          <w:lang w:eastAsia="sl-SI"/>
        </w:rPr>
        <w:t xml:space="preserve">ostanka komunalnih odpadkov, bioloških odpadkov, manjših kosovnih in ločeno zbranih frakcij odpadkov (papir, steklo, embalaža, </w:t>
      </w:r>
      <w:proofErr w:type="spellStart"/>
      <w:r w:rsidR="00C13645" w:rsidRPr="00AF2CF8">
        <w:rPr>
          <w:rFonts w:eastAsia="Times New Roman" w:cs="Calibri"/>
          <w:lang w:eastAsia="sl-SI"/>
        </w:rPr>
        <w:t>ipd</w:t>
      </w:r>
      <w:proofErr w:type="spellEnd"/>
      <w:r w:rsidR="00C13645" w:rsidRPr="00AF2CF8">
        <w:rPr>
          <w:rFonts w:eastAsia="Times New Roman" w:cs="Calibri"/>
          <w:lang w:eastAsia="sl-SI"/>
        </w:rPr>
        <w:t xml:space="preserve">)) z mehanskim nakladanjem preko </w:t>
      </w:r>
      <w:proofErr w:type="spellStart"/>
      <w:r w:rsidR="00C13645" w:rsidRPr="00AF2CF8">
        <w:rPr>
          <w:rFonts w:eastAsia="Times New Roman" w:cs="Calibri"/>
          <w:lang w:eastAsia="sl-SI"/>
        </w:rPr>
        <w:t>vsipnega</w:t>
      </w:r>
      <w:proofErr w:type="spellEnd"/>
      <w:r w:rsidR="00C13645" w:rsidRPr="00AF2CF8">
        <w:rPr>
          <w:rFonts w:eastAsia="Times New Roman" w:cs="Calibri"/>
          <w:lang w:eastAsia="sl-SI"/>
        </w:rPr>
        <w:t xml:space="preserve"> roba z zadnje strani</w:t>
      </w:r>
      <w:r w:rsidR="00C13645" w:rsidRPr="00AF2CF8">
        <w:rPr>
          <w:rFonts w:cs="Calibri"/>
        </w:rPr>
        <w:t xml:space="preserve">. Nadgradnja mora </w:t>
      </w:r>
      <w:r w:rsidR="00352A13">
        <w:rPr>
          <w:rFonts w:cs="Calibri"/>
        </w:rPr>
        <w:t>imeti</w:t>
      </w:r>
      <w:r w:rsidR="00C13645" w:rsidRPr="00AF2CF8">
        <w:rPr>
          <w:rFonts w:cs="Calibri"/>
        </w:rPr>
        <w:t xml:space="preserve"> standarde SIST EN 1501 za vozila in EN 840 za podajalnik in posode. Vozilo za zbiranje odpadkov z vsemi dodatki mora biti izdelano v skladu s Pravilnikom o varnosti strojev (</w:t>
      </w:r>
      <w:proofErr w:type="spellStart"/>
      <w:r w:rsidR="00C13645" w:rsidRPr="00AF2CF8">
        <w:rPr>
          <w:rFonts w:cs="Calibri"/>
        </w:rPr>
        <w:t>Ur.l</w:t>
      </w:r>
      <w:proofErr w:type="spellEnd"/>
      <w:r w:rsidR="00C13645" w:rsidRPr="00AF2CF8">
        <w:rPr>
          <w:rFonts w:cs="Calibri"/>
        </w:rPr>
        <w:t xml:space="preserve">. RS, št. </w:t>
      </w:r>
      <w:r w:rsidR="00352A13">
        <w:rPr>
          <w:rFonts w:cs="Calibri"/>
        </w:rPr>
        <w:t>75/2008 s spremembami in dopolnitvami</w:t>
      </w:r>
      <w:r w:rsidR="00C13645" w:rsidRPr="00AF2CF8">
        <w:rPr>
          <w:rFonts w:cs="Calibri"/>
        </w:rPr>
        <w:t xml:space="preserve">) in </w:t>
      </w:r>
      <w:proofErr w:type="spellStart"/>
      <w:r w:rsidR="00C13645" w:rsidRPr="00AF2CF8">
        <w:rPr>
          <w:rFonts w:cs="Calibri"/>
        </w:rPr>
        <w:t>harmoniziranim</w:t>
      </w:r>
      <w:proofErr w:type="spellEnd"/>
      <w:r w:rsidR="00C13645" w:rsidRPr="00AF2CF8">
        <w:rPr>
          <w:rFonts w:cs="Calibri"/>
        </w:rPr>
        <w:t xml:space="preserve"> standardom SIST EN 1501-1: 2000 (Vozila za odvoz odpadkov in pripadajoče dvigalne naprave - Splošne in varnostne zahteve - 1. del: Vozila z nakladanjem z zadnje strani). </w:t>
      </w:r>
    </w:p>
    <w:p w14:paraId="50937F58" w14:textId="77777777" w:rsidR="001F1987" w:rsidRPr="00AF2CF8" w:rsidRDefault="001F1987" w:rsidP="00AF2CF8">
      <w:pPr>
        <w:widowControl w:val="0"/>
        <w:autoSpaceDE w:val="0"/>
        <w:spacing w:after="0" w:line="240" w:lineRule="auto"/>
        <w:jc w:val="both"/>
        <w:rPr>
          <w:rFonts w:cs="Calibri"/>
        </w:rPr>
      </w:pPr>
    </w:p>
    <w:p w14:paraId="45893859" w14:textId="4E706864" w:rsidR="001F1987" w:rsidRPr="00AF2CF8" w:rsidRDefault="001F1987" w:rsidP="00AF2CF8">
      <w:pPr>
        <w:spacing w:after="0" w:line="240" w:lineRule="auto"/>
        <w:ind w:firstLine="141"/>
        <w:jc w:val="both"/>
        <w:rPr>
          <w:rFonts w:cs="Calibri"/>
          <w:b/>
          <w:bCs/>
        </w:rPr>
      </w:pPr>
      <w:r w:rsidRPr="00AF2CF8">
        <w:rPr>
          <w:rFonts w:cs="Calibri"/>
          <w:b/>
          <w:bCs/>
        </w:rPr>
        <w:t>Osnovn</w:t>
      </w:r>
      <w:r w:rsidR="00B2496E" w:rsidRPr="00AF2CF8">
        <w:rPr>
          <w:rFonts w:cs="Calibri"/>
          <w:b/>
          <w:bCs/>
        </w:rPr>
        <w:t>e zahteve</w:t>
      </w:r>
      <w:r w:rsidRPr="00AF2CF8">
        <w:rPr>
          <w:rFonts w:cs="Calibri"/>
          <w:b/>
          <w:bCs/>
        </w:rPr>
        <w:t xml:space="preserve"> nadgradnje za zbiranje odpadkov:</w:t>
      </w:r>
    </w:p>
    <w:p w14:paraId="26CC0687" w14:textId="01A0FCB9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nadgradnj</w:t>
      </w:r>
      <w:r w:rsidR="00CE5A93" w:rsidRPr="00AF2CF8">
        <w:rPr>
          <w:rFonts w:cs="Calibri"/>
        </w:rPr>
        <w:t>a</w:t>
      </w:r>
      <w:r w:rsidRPr="00AF2CF8">
        <w:rPr>
          <w:rFonts w:cs="Calibri"/>
        </w:rPr>
        <w:t xml:space="preserve"> z vrtljivim bobnom z dvostopenjskim transportnim polžem, nameščena vzporedno z linijo šasije vozila</w:t>
      </w:r>
      <w:r w:rsidRPr="00AF2CF8">
        <w:rPr>
          <w:rFonts w:cs="Calibri"/>
        </w:rPr>
        <w:tab/>
      </w:r>
    </w:p>
    <w:p w14:paraId="7C233295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pomožni okvir robustne izvedbe </w:t>
      </w:r>
      <w:r w:rsidRPr="00AF2CF8">
        <w:rPr>
          <w:rFonts w:cs="Calibri"/>
        </w:rPr>
        <w:tab/>
      </w:r>
    </w:p>
    <w:p w14:paraId="6D5875E6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hidravlični pogon vrtljivega bobna preko zobatega venca</w:t>
      </w:r>
      <w:r w:rsidRPr="00AF2CF8">
        <w:rPr>
          <w:rFonts w:cs="Calibri"/>
        </w:rPr>
        <w:tab/>
      </w:r>
    </w:p>
    <w:p w14:paraId="75AFF336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lastRenderedPageBreak/>
        <w:t xml:space="preserve">izvedba vrtljivega bobna, </w:t>
      </w:r>
      <w:proofErr w:type="spellStart"/>
      <w:r w:rsidRPr="00AF2CF8">
        <w:rPr>
          <w:rFonts w:cs="Calibri"/>
        </w:rPr>
        <w:t>vsipnega</w:t>
      </w:r>
      <w:proofErr w:type="spellEnd"/>
      <w:r w:rsidRPr="00AF2CF8">
        <w:rPr>
          <w:rFonts w:cs="Calibri"/>
        </w:rPr>
        <w:t xml:space="preserve"> korita in vstopnega polža iz nerjavečega jekla - izvedba za biološke odpadke</w:t>
      </w:r>
      <w:r w:rsidRPr="00AF2CF8">
        <w:rPr>
          <w:rFonts w:cs="Calibri"/>
        </w:rPr>
        <w:tab/>
      </w:r>
    </w:p>
    <w:p w14:paraId="7A1245CA" w14:textId="1BBB00FF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prostornina nadgradnje bobna najmanj 18 m</w:t>
      </w:r>
      <w:r w:rsidRPr="00AF2CF8">
        <w:rPr>
          <w:rFonts w:cs="Calibri"/>
          <w:vertAlign w:val="superscript"/>
        </w:rPr>
        <w:t>3</w:t>
      </w:r>
      <w:r w:rsidRPr="00AF2CF8">
        <w:rPr>
          <w:rFonts w:cs="Calibri"/>
        </w:rPr>
        <w:t xml:space="preserve"> računano v skladu s SIST EN 1501-1</w:t>
      </w:r>
    </w:p>
    <w:p w14:paraId="2A0C5B3B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najvišja točka celotnega (vključno z nadgradnjo, z rotacijskimi svetilkami, </w:t>
      </w:r>
      <w:proofErr w:type="spellStart"/>
      <w:r w:rsidRPr="00AF2CF8">
        <w:rPr>
          <w:rFonts w:cs="Calibri"/>
        </w:rPr>
        <w:t>itd</w:t>
      </w:r>
      <w:proofErr w:type="spellEnd"/>
      <w:r w:rsidRPr="00AF2CF8">
        <w:rPr>
          <w:rFonts w:cs="Calibri"/>
        </w:rPr>
        <w:t>) neobremenjenega vozila ne sme presegati  3.500 mm</w:t>
      </w:r>
      <w:r w:rsidRPr="00AF2CF8">
        <w:rPr>
          <w:rFonts w:cs="Calibri"/>
        </w:rPr>
        <w:tab/>
      </w:r>
    </w:p>
    <w:p w14:paraId="3714C239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celotna širina vozila ne sme presegati 2.500 mm (merjeno brez vzvratnih ogledal);</w:t>
      </w:r>
      <w:r w:rsidRPr="00AF2CF8">
        <w:rPr>
          <w:rFonts w:cs="Calibri"/>
        </w:rPr>
        <w:tab/>
      </w:r>
    </w:p>
    <w:p w14:paraId="326BCBBD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največji previs vozila skupaj z </w:t>
      </w:r>
      <w:proofErr w:type="spellStart"/>
      <w:r w:rsidRPr="00AF2CF8">
        <w:rPr>
          <w:rFonts w:cs="Calibri"/>
        </w:rPr>
        <w:t>izstresalnikom</w:t>
      </w:r>
      <w:proofErr w:type="spellEnd"/>
      <w:r w:rsidRPr="00AF2CF8">
        <w:rPr>
          <w:rFonts w:cs="Calibri"/>
        </w:rPr>
        <w:t xml:space="preserve"> ne sme presegati 2.700 mm </w:t>
      </w:r>
      <w:r w:rsidRPr="00AF2CF8">
        <w:rPr>
          <w:rFonts w:cs="Calibri"/>
        </w:rPr>
        <w:tab/>
      </w:r>
    </w:p>
    <w:p w14:paraId="6C73F2FD" w14:textId="7F65EDB8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boben, vrata in </w:t>
      </w:r>
      <w:proofErr w:type="spellStart"/>
      <w:r w:rsidRPr="00AF2CF8">
        <w:rPr>
          <w:rFonts w:cs="Calibri"/>
        </w:rPr>
        <w:t>izstresalnik</w:t>
      </w:r>
      <w:proofErr w:type="spellEnd"/>
      <w:r w:rsidRPr="00AF2CF8">
        <w:rPr>
          <w:rFonts w:cs="Calibri"/>
        </w:rPr>
        <w:t xml:space="preserve"> </w:t>
      </w:r>
      <w:r w:rsidR="00CE5A93" w:rsidRPr="00AF2CF8">
        <w:rPr>
          <w:rFonts w:cs="Calibri"/>
        </w:rPr>
        <w:t xml:space="preserve">morajo biti od </w:t>
      </w:r>
      <w:r w:rsidRPr="00AF2CF8">
        <w:rPr>
          <w:rFonts w:cs="Calibri"/>
        </w:rPr>
        <w:t>istega proizvajalca</w:t>
      </w:r>
      <w:r w:rsidRPr="00AF2CF8">
        <w:rPr>
          <w:rFonts w:cs="Calibri"/>
        </w:rPr>
        <w:tab/>
      </w:r>
    </w:p>
    <w:p w14:paraId="373DD23D" w14:textId="56454C5A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vodotesno zaprtje do višine najmanj 400 mm izvedbe za bio</w:t>
      </w:r>
      <w:r w:rsidR="00CE5A93" w:rsidRPr="00AF2CF8">
        <w:rPr>
          <w:rFonts w:cs="Calibri"/>
        </w:rPr>
        <w:t>loške</w:t>
      </w:r>
      <w:r w:rsidRPr="00AF2CF8">
        <w:rPr>
          <w:rFonts w:cs="Calibri"/>
        </w:rPr>
        <w:t xml:space="preserve"> odpadke</w:t>
      </w:r>
      <w:r w:rsidRPr="00AF2CF8">
        <w:rPr>
          <w:rFonts w:cs="Calibri"/>
        </w:rPr>
        <w:tab/>
      </w:r>
    </w:p>
    <w:p w14:paraId="59B75197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mehansko tesnjenje med vrati in kesonom po celi višini vrat</w:t>
      </w:r>
      <w:r w:rsidRPr="00AF2CF8">
        <w:rPr>
          <w:rFonts w:cs="Calibri"/>
        </w:rPr>
        <w:tab/>
      </w:r>
    </w:p>
    <w:p w14:paraId="68C1E91E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deljivi avtomatski </w:t>
      </w:r>
      <w:proofErr w:type="spellStart"/>
      <w:r w:rsidRPr="00AF2CF8">
        <w:rPr>
          <w:rFonts w:cs="Calibri"/>
        </w:rPr>
        <w:t>izstresalni</w:t>
      </w:r>
      <w:proofErr w:type="spellEnd"/>
      <w:r w:rsidRPr="00AF2CF8">
        <w:rPr>
          <w:rFonts w:cs="Calibri"/>
        </w:rPr>
        <w:t xml:space="preserve"> mehanizem za neodvisno delovanje leve in desne polovice pri praznjenju posod do volumna 240 l</w:t>
      </w:r>
      <w:r w:rsidRPr="00AF2CF8">
        <w:rPr>
          <w:rFonts w:cs="Calibri"/>
        </w:rPr>
        <w:tab/>
      </w:r>
    </w:p>
    <w:p w14:paraId="721906E0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ročni način upravljanja </w:t>
      </w:r>
      <w:proofErr w:type="spellStart"/>
      <w:r w:rsidRPr="00AF2CF8">
        <w:rPr>
          <w:rFonts w:cs="Calibri"/>
        </w:rPr>
        <w:t>izstresalnega</w:t>
      </w:r>
      <w:proofErr w:type="spellEnd"/>
      <w:r w:rsidRPr="00AF2CF8">
        <w:rPr>
          <w:rFonts w:cs="Calibri"/>
        </w:rPr>
        <w:t xml:space="preserve"> mehanizma </w:t>
      </w:r>
      <w:r w:rsidRPr="00AF2CF8">
        <w:rPr>
          <w:rFonts w:cs="Calibri"/>
        </w:rPr>
        <w:tab/>
      </w:r>
    </w:p>
    <w:p w14:paraId="4529BD8E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ročni preklop za praznjenje malih oz. velikih posod s pomočjo pnevmatskega cilindra</w:t>
      </w:r>
      <w:r w:rsidRPr="00AF2CF8">
        <w:rPr>
          <w:rFonts w:cs="Calibri"/>
        </w:rPr>
        <w:tab/>
      </w:r>
    </w:p>
    <w:p w14:paraId="6D59C5ED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pri aktiviranju </w:t>
      </w:r>
      <w:proofErr w:type="spellStart"/>
      <w:r w:rsidRPr="00AF2CF8">
        <w:rPr>
          <w:rFonts w:cs="Calibri"/>
        </w:rPr>
        <w:t>izstresalnika</w:t>
      </w:r>
      <w:proofErr w:type="spellEnd"/>
      <w:r w:rsidRPr="00AF2CF8">
        <w:rPr>
          <w:rFonts w:cs="Calibri"/>
        </w:rPr>
        <w:t xml:space="preserve"> samodejno aktiviranje delovanja nadgradnje ob sočasni vključitvi delovnih vrtljajev motorja le za čas, ko je to potrebno</w:t>
      </w:r>
      <w:r w:rsidRPr="00AF2CF8">
        <w:rPr>
          <w:rFonts w:cs="Calibri"/>
        </w:rPr>
        <w:tab/>
      </w:r>
    </w:p>
    <w:p w14:paraId="1AA74628" w14:textId="77777777" w:rsidR="00CE5A93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deljivi avtomatski </w:t>
      </w:r>
      <w:proofErr w:type="spellStart"/>
      <w:r w:rsidRPr="00AF2CF8">
        <w:rPr>
          <w:rFonts w:cs="Calibri"/>
        </w:rPr>
        <w:t>izstresalni</w:t>
      </w:r>
      <w:proofErr w:type="spellEnd"/>
      <w:r w:rsidRPr="00AF2CF8">
        <w:rPr>
          <w:rFonts w:cs="Calibri"/>
        </w:rPr>
        <w:t xml:space="preserve"> mehanizem oblikovan za dvigovanje naslednjih standardnih posod za odpadke: </w:t>
      </w:r>
    </w:p>
    <w:p w14:paraId="12721CC1" w14:textId="77777777" w:rsidR="00CE5A93" w:rsidRPr="00AF2CF8" w:rsidRDefault="00C13645" w:rsidP="00AF2CF8">
      <w:pPr>
        <w:pStyle w:val="Odstavekseznama"/>
        <w:numPr>
          <w:ilvl w:val="1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premične posode za odpadke na 2. kolesih, kapacitete od 80 do 340 l za dviganje z glavnikom, dimenzije in oblika v skladu s SIST EN 840-1. Ciklus praznjenja 6 – 8 sek</w:t>
      </w:r>
      <w:r w:rsidR="00CE5A93" w:rsidRPr="00AF2CF8">
        <w:rPr>
          <w:rFonts w:cs="Calibri"/>
        </w:rPr>
        <w:t>.</w:t>
      </w:r>
    </w:p>
    <w:p w14:paraId="65CA7F15" w14:textId="004C1BF2" w:rsidR="00CE5A93" w:rsidRPr="00AF2CF8" w:rsidRDefault="00C13645" w:rsidP="00AF2CF8">
      <w:pPr>
        <w:pStyle w:val="Odstavekseznama"/>
        <w:numPr>
          <w:ilvl w:val="1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premične posode za odpadke na 4. kolesih, kapacitete od 500 do 1100 l z ravnim pokrovom, za dviganje z glavnikom ali rokami, dimenzije in oblika v skladu s SIST EN 840-2. Ciklus praznjenja 10 – 12 sek</w:t>
      </w:r>
      <w:r w:rsidR="00CE5A93" w:rsidRPr="00AF2CF8">
        <w:rPr>
          <w:rFonts w:cs="Calibri"/>
        </w:rPr>
        <w:t>.</w:t>
      </w:r>
    </w:p>
    <w:p w14:paraId="120EC655" w14:textId="51429BDF" w:rsidR="00C13645" w:rsidRPr="00AF2CF8" w:rsidRDefault="00C13645" w:rsidP="00AF2CF8">
      <w:pPr>
        <w:pStyle w:val="Odstavekseznama"/>
        <w:numPr>
          <w:ilvl w:val="1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premične posode za odpadke na 4. kolesih, kapacitete od 770 do 1100 l s polkrožnim pokrovom, za dviganje z glavnikom ali rokami, dimenzije in oblika v skladu s SIST EN 840-3. Ciklus praznjenja 10 – 12 sek</w:t>
      </w:r>
      <w:r w:rsidR="00CE5A93" w:rsidRPr="00AF2CF8">
        <w:rPr>
          <w:rFonts w:cs="Calibri"/>
        </w:rPr>
        <w:t>.</w:t>
      </w:r>
      <w:r w:rsidRPr="00AF2CF8">
        <w:rPr>
          <w:rFonts w:cs="Calibri"/>
        </w:rPr>
        <w:t xml:space="preserve"> </w:t>
      </w:r>
      <w:r w:rsidRPr="00AF2CF8">
        <w:rPr>
          <w:rFonts w:cs="Calibri"/>
        </w:rPr>
        <w:tab/>
      </w:r>
    </w:p>
    <w:p w14:paraId="0916025D" w14:textId="0C75EDFA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razdalja med tlemi in spodnjim robom dvižnega mehanizma</w:t>
      </w:r>
      <w:r w:rsidR="00CE5A93" w:rsidRPr="00AF2CF8">
        <w:rPr>
          <w:rFonts w:cs="Calibri"/>
        </w:rPr>
        <w:t xml:space="preserve"> </w:t>
      </w:r>
      <w:r w:rsidRPr="00AF2CF8">
        <w:rPr>
          <w:rFonts w:cs="Calibri"/>
        </w:rPr>
        <w:t>najmanj 300 mm</w:t>
      </w:r>
      <w:r w:rsidRPr="00AF2CF8">
        <w:rPr>
          <w:rFonts w:cs="Calibri"/>
        </w:rPr>
        <w:tab/>
      </w:r>
    </w:p>
    <w:p w14:paraId="2C6569C7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zvočni opozorilni signal, če stresalnik ni v voznem« položaju</w:t>
      </w:r>
      <w:r w:rsidRPr="00AF2CF8">
        <w:rPr>
          <w:rFonts w:cs="Calibri"/>
        </w:rPr>
        <w:tab/>
      </w:r>
    </w:p>
    <w:p w14:paraId="4997AF6A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ročne komande za praznjenje posod na ergonomsko najugodnejšem položaju</w:t>
      </w:r>
      <w:r w:rsidRPr="00AF2CF8">
        <w:rPr>
          <w:rFonts w:cs="Calibri"/>
        </w:rPr>
        <w:tab/>
      </w:r>
    </w:p>
    <w:p w14:paraId="3FCBB83A" w14:textId="77777777" w:rsidR="00CE5A93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dvig in spust </w:t>
      </w:r>
      <w:proofErr w:type="spellStart"/>
      <w:r w:rsidRPr="00AF2CF8">
        <w:rPr>
          <w:rFonts w:cs="Calibri"/>
        </w:rPr>
        <w:t>izstresnega</w:t>
      </w:r>
      <w:proofErr w:type="spellEnd"/>
      <w:r w:rsidRPr="00AF2CF8">
        <w:rPr>
          <w:rFonts w:cs="Calibri"/>
        </w:rPr>
        <w:t xml:space="preserve"> mehanizma s pomočjo elektro motorja, ki omogoča tiho delovanje</w:t>
      </w:r>
    </w:p>
    <w:p w14:paraId="0E05B7C6" w14:textId="545AF090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upravljanje mehanizma za praznjenje s pomočjo elektro motorja preko CAN-BUS krmilnega modula</w:t>
      </w:r>
      <w:r w:rsidRPr="00AF2CF8">
        <w:rPr>
          <w:rFonts w:cs="Calibri"/>
        </w:rPr>
        <w:tab/>
      </w:r>
    </w:p>
    <w:p w14:paraId="0C67E606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elektronsko upravljanje</w:t>
      </w:r>
      <w:r w:rsidRPr="00AF2CF8">
        <w:rPr>
          <w:rFonts w:cs="Calibri"/>
        </w:rPr>
        <w:tab/>
      </w:r>
    </w:p>
    <w:p w14:paraId="08F02569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hidravlični sistem usklajen z zahtevami proizvajalca šasije</w:t>
      </w:r>
      <w:r w:rsidRPr="00AF2CF8">
        <w:rPr>
          <w:rFonts w:cs="Calibri"/>
        </w:rPr>
        <w:tab/>
      </w:r>
    </w:p>
    <w:p w14:paraId="6547BD90" w14:textId="77777777" w:rsidR="00CE5A93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naslonska letev za posode v zgornjem položaju</w:t>
      </w:r>
      <w:r w:rsidRPr="00AF2CF8">
        <w:rPr>
          <w:rFonts w:cs="Calibri"/>
        </w:rPr>
        <w:tab/>
      </w:r>
    </w:p>
    <w:p w14:paraId="19C24F10" w14:textId="46271B1B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števec obratovalnih ur</w:t>
      </w:r>
      <w:r w:rsidRPr="00AF2CF8">
        <w:rPr>
          <w:rFonts w:cs="Calibri"/>
        </w:rPr>
        <w:tab/>
      </w:r>
    </w:p>
    <w:p w14:paraId="4E5FDBDF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opozorilni signal polnosti vrtljivega bobna</w:t>
      </w:r>
      <w:r w:rsidRPr="00AF2CF8">
        <w:rPr>
          <w:rFonts w:cs="Calibri"/>
        </w:rPr>
        <w:tab/>
      </w:r>
    </w:p>
    <w:p w14:paraId="7C5BD76E" w14:textId="77777777" w:rsidR="00CE5A93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avtomatski dvig vrtljajev motorja ob uporabi katerekoli funkcije nadgradnje</w:t>
      </w:r>
      <w:r w:rsidRPr="00AF2CF8">
        <w:rPr>
          <w:rFonts w:cs="Calibri"/>
        </w:rPr>
        <w:tab/>
      </w:r>
    </w:p>
    <w:p w14:paraId="3CA53339" w14:textId="3595331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vključevanje hidravlike izvedeno preko elektro-magnetne sklopke ali hidravlike z variabilno črpalko </w:t>
      </w:r>
      <w:r w:rsidRPr="00AF2CF8">
        <w:rPr>
          <w:rFonts w:cs="Calibri"/>
        </w:rPr>
        <w:tab/>
      </w:r>
    </w:p>
    <w:p w14:paraId="28AAD9DD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odpiranje zadnjih vrat navzgor za praznjenje kesona</w:t>
      </w:r>
      <w:r w:rsidRPr="00AF2CF8">
        <w:rPr>
          <w:rFonts w:cs="Calibri"/>
        </w:rPr>
        <w:tab/>
      </w:r>
    </w:p>
    <w:p w14:paraId="3D74CA0D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podporni drog za zadnja vrata</w:t>
      </w:r>
      <w:r w:rsidRPr="00AF2CF8">
        <w:rPr>
          <w:rFonts w:cs="Calibri"/>
        </w:rPr>
        <w:tab/>
      </w:r>
    </w:p>
    <w:p w14:paraId="44783B99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zapiranje vrat samo od zunaj dvoročno (EN 1501-1:2000, EN 574)</w:t>
      </w:r>
      <w:r w:rsidRPr="00AF2CF8">
        <w:rPr>
          <w:rFonts w:cs="Calibri"/>
        </w:rPr>
        <w:tab/>
      </w:r>
    </w:p>
    <w:p w14:paraId="5393457B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dodatne komande za odpiranje vrat ter praznjenje kesona v kabini nadgradnje</w:t>
      </w:r>
      <w:r w:rsidRPr="00AF2CF8">
        <w:rPr>
          <w:rFonts w:cs="Calibri"/>
        </w:rPr>
        <w:tab/>
      </w:r>
    </w:p>
    <w:p w14:paraId="53DD64E9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dodatne komande za ročno kontrolo delovanja mehanizma stiskanja v kabini</w:t>
      </w:r>
      <w:r w:rsidRPr="00AF2CF8">
        <w:rPr>
          <w:rFonts w:cs="Calibri"/>
        </w:rPr>
        <w:tab/>
      </w:r>
    </w:p>
    <w:p w14:paraId="6F7527B1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vgrajeno lovilno korito za izcedne vode iz odpadkov – izven korita za sprejem odpadkov oz. ob zagotavljanju popolne tesnosti sistema brez lovilnega korita</w:t>
      </w:r>
      <w:r w:rsidRPr="00AF2CF8">
        <w:rPr>
          <w:rFonts w:cs="Calibri"/>
        </w:rPr>
        <w:tab/>
      </w:r>
    </w:p>
    <w:p w14:paraId="7C80A476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kroglični izpustni ventil z grobim filtrom na spodnjem delu korita</w:t>
      </w:r>
      <w:r w:rsidRPr="00AF2CF8">
        <w:rPr>
          <w:rFonts w:cs="Calibri"/>
        </w:rPr>
        <w:tab/>
      </w:r>
    </w:p>
    <w:p w14:paraId="692079FE" w14:textId="77777777" w:rsidR="00CE5A93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centralno mazanje nadgradnje</w:t>
      </w:r>
    </w:p>
    <w:p w14:paraId="299C9CEE" w14:textId="77777777" w:rsidR="00CE5A93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zaščita vrtljivega bobna iz nelakiranega eloksiranega aluminija</w:t>
      </w:r>
    </w:p>
    <w:p w14:paraId="4C3B1D2C" w14:textId="6A2937A8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lastRenderedPageBreak/>
        <w:t xml:space="preserve">protihrupna izolacija vrtljivega bobna - zagotavljanje hrupa v delovanju pod 76 </w:t>
      </w:r>
      <w:proofErr w:type="spellStart"/>
      <w:r w:rsidRPr="00AF2CF8">
        <w:rPr>
          <w:rFonts w:cs="Calibri"/>
        </w:rPr>
        <w:t>db</w:t>
      </w:r>
      <w:proofErr w:type="spellEnd"/>
      <w:r w:rsidRPr="00AF2CF8">
        <w:rPr>
          <w:rFonts w:cs="Calibri"/>
        </w:rPr>
        <w:t xml:space="preserve"> , skladno s standardom DIN 45636 </w:t>
      </w:r>
      <w:r w:rsidRPr="00AF2CF8">
        <w:rPr>
          <w:rFonts w:cs="Calibri"/>
        </w:rPr>
        <w:tab/>
      </w:r>
    </w:p>
    <w:p w14:paraId="12DAFD73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protiprašna zaščita </w:t>
      </w:r>
      <w:proofErr w:type="spellStart"/>
      <w:r w:rsidRPr="00AF2CF8">
        <w:rPr>
          <w:rFonts w:cs="Calibri"/>
        </w:rPr>
        <w:t>vsipnega</w:t>
      </w:r>
      <w:proofErr w:type="spellEnd"/>
      <w:r w:rsidRPr="00AF2CF8">
        <w:rPr>
          <w:rFonts w:cs="Calibri"/>
        </w:rPr>
        <w:t xml:space="preserve"> dela nadgradnje</w:t>
      </w:r>
      <w:r w:rsidRPr="00AF2CF8">
        <w:rPr>
          <w:rFonts w:cs="Calibri"/>
        </w:rPr>
        <w:tab/>
      </w:r>
    </w:p>
    <w:p w14:paraId="7639DDCB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dve preklopni stopnici v zadnjem delu vozila namenjeni za prevoz delavcev v skladu z zahtevami SIST EN 1501-1</w:t>
      </w:r>
      <w:r w:rsidRPr="00AF2CF8">
        <w:rPr>
          <w:rFonts w:cs="Calibri"/>
        </w:rPr>
        <w:tab/>
      </w:r>
    </w:p>
    <w:p w14:paraId="24FEBDB8" w14:textId="4A492AB5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vsa svetlobna telesa morajo biti integrirana v nadgradnjo tako, da ni izstopajočih elementov</w:t>
      </w:r>
    </w:p>
    <w:p w14:paraId="5BC0F0D1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LED svetlobni blok na kabini in 2 rotacijski luči zadaj v LED izvedbi</w:t>
      </w:r>
      <w:r w:rsidRPr="00AF2CF8">
        <w:rPr>
          <w:rFonts w:cs="Calibri"/>
        </w:rPr>
        <w:tab/>
      </w:r>
    </w:p>
    <w:p w14:paraId="13E36BE1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luč za osvetlitev korita in dve luči za osvetlitev delovnega prostora v LED izvedbi</w:t>
      </w:r>
      <w:r w:rsidRPr="00AF2CF8">
        <w:rPr>
          <w:rFonts w:cs="Calibri"/>
        </w:rPr>
        <w:tab/>
      </w:r>
    </w:p>
    <w:p w14:paraId="16AE4413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LED delovne luči za osvetlitev okolice vozila v skladu z zahtevami SIST EN 1501-1</w:t>
      </w:r>
      <w:r w:rsidRPr="00AF2CF8">
        <w:rPr>
          <w:rFonts w:cs="Calibri"/>
        </w:rPr>
        <w:tab/>
      </w:r>
    </w:p>
    <w:p w14:paraId="36763C42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blatniki za zadnja kolesa </w:t>
      </w:r>
      <w:r w:rsidRPr="00AF2CF8">
        <w:rPr>
          <w:rFonts w:cs="Calibri"/>
        </w:rPr>
        <w:tab/>
      </w:r>
    </w:p>
    <w:p w14:paraId="70F28205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gumijast blatnik po celi širini vrat</w:t>
      </w:r>
      <w:r w:rsidRPr="00AF2CF8">
        <w:rPr>
          <w:rFonts w:cs="Calibri"/>
        </w:rPr>
        <w:tab/>
      </w:r>
    </w:p>
    <w:p w14:paraId="2272F60D" w14:textId="73F83333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zaboj za orodje s ključavnico najmanj 90</w:t>
      </w:r>
      <w:r w:rsidR="00CE5A93" w:rsidRPr="00AF2CF8">
        <w:rPr>
          <w:rFonts w:cs="Calibri"/>
        </w:rPr>
        <w:t xml:space="preserve"> </w:t>
      </w:r>
      <w:r w:rsidRPr="00AF2CF8">
        <w:rPr>
          <w:rFonts w:cs="Calibri"/>
        </w:rPr>
        <w:t>l</w:t>
      </w:r>
      <w:r w:rsidRPr="00AF2CF8">
        <w:rPr>
          <w:rFonts w:cs="Calibri"/>
        </w:rPr>
        <w:tab/>
      </w:r>
    </w:p>
    <w:p w14:paraId="2F560A7E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nosilec za metlo in lopato</w:t>
      </w:r>
      <w:r w:rsidRPr="00AF2CF8">
        <w:rPr>
          <w:rFonts w:cs="Calibri"/>
        </w:rPr>
        <w:tab/>
      </w:r>
    </w:p>
    <w:p w14:paraId="12DD5F57" w14:textId="57543B9D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strgalo-ščetka za čiščenje tesnila med vrati in koritom za zbiranje odpadkov</w:t>
      </w:r>
    </w:p>
    <w:p w14:paraId="519F3EBB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barva nadgradnje in </w:t>
      </w:r>
      <w:proofErr w:type="spellStart"/>
      <w:r w:rsidRPr="00AF2CF8">
        <w:rPr>
          <w:rFonts w:cs="Calibri"/>
        </w:rPr>
        <w:t>izstresalnika</w:t>
      </w:r>
      <w:proofErr w:type="spellEnd"/>
      <w:r w:rsidRPr="00AF2CF8">
        <w:rPr>
          <w:rFonts w:cs="Calibri"/>
        </w:rPr>
        <w:t xml:space="preserve"> v barvi kabine (bela)</w:t>
      </w:r>
      <w:r w:rsidRPr="00AF2CF8">
        <w:rPr>
          <w:rFonts w:cs="Calibri"/>
        </w:rPr>
        <w:tab/>
      </w:r>
    </w:p>
    <w:p w14:paraId="653679A0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omejitev hitrosti na 30 km/h in blokada vzvratne vožnje pri obremenjeni stopnici na zadnjem delu nadgradnje</w:t>
      </w:r>
      <w:r w:rsidRPr="00AF2CF8">
        <w:rPr>
          <w:rFonts w:cs="Calibri"/>
        </w:rPr>
        <w:tab/>
      </w:r>
    </w:p>
    <w:p w14:paraId="75E4EC54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zaprt televizijski sistem z 2 kanalnim LCD barvnim zaslonom diagonale &gt;=7 col z delovno kamero in kamero za vzvratno vožnjo s komunikacijo od posadke do voznika</w:t>
      </w:r>
      <w:r w:rsidRPr="00AF2CF8">
        <w:rPr>
          <w:rFonts w:cs="Calibri"/>
        </w:rPr>
        <w:tab/>
      </w:r>
    </w:p>
    <w:p w14:paraId="6A4B405C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 xml:space="preserve">vse operacije nadgradnje krmiljene preko CAN-BUS krmilnega modula na osnovi </w:t>
      </w:r>
      <w:proofErr w:type="spellStart"/>
      <w:r w:rsidRPr="00AF2CF8">
        <w:rPr>
          <w:rFonts w:cs="Calibri"/>
        </w:rPr>
        <w:t>CleANopen</w:t>
      </w:r>
      <w:proofErr w:type="spellEnd"/>
      <w:r w:rsidRPr="00AF2CF8">
        <w:rPr>
          <w:rFonts w:cs="Calibri"/>
        </w:rPr>
        <w:t xml:space="preserve"> komunikacijskega protokola, sistem mora dovoljevati naknadno vgradnjo naprav, ki prav tako temeljijo na </w:t>
      </w:r>
      <w:proofErr w:type="spellStart"/>
      <w:r w:rsidRPr="00AF2CF8">
        <w:rPr>
          <w:rFonts w:cs="Calibri"/>
        </w:rPr>
        <w:t>CleANopen</w:t>
      </w:r>
      <w:proofErr w:type="spellEnd"/>
      <w:r w:rsidRPr="00AF2CF8">
        <w:rPr>
          <w:rFonts w:cs="Calibri"/>
        </w:rPr>
        <w:t xml:space="preserve"> komunikacijskem protokolu (sistem za identifikacijo, za tehtanje, sledilne naprave …) oz. drugo krmiljenje, ki prav tako omogoča komuniciranje in naknadno vgradnjo vseh trenutno znanih in uporabnih naprav k nadgradnji</w:t>
      </w:r>
      <w:r w:rsidRPr="00AF2CF8">
        <w:rPr>
          <w:rFonts w:cs="Calibri"/>
        </w:rPr>
        <w:tab/>
      </w:r>
    </w:p>
    <w:p w14:paraId="63F0EE59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vse dejanske mere vozila podati v prilogi</w:t>
      </w:r>
      <w:r w:rsidRPr="00AF2CF8">
        <w:rPr>
          <w:rFonts w:cs="Calibri"/>
        </w:rPr>
        <w:tab/>
      </w:r>
    </w:p>
    <w:p w14:paraId="2CF4BFDF" w14:textId="77777777" w:rsidR="00C13645" w:rsidRPr="00AF2CF8" w:rsidRDefault="00C13645" w:rsidP="00AF2CF8">
      <w:pPr>
        <w:pStyle w:val="Odstavekseznama"/>
        <w:numPr>
          <w:ilvl w:val="0"/>
          <w:numId w:val="40"/>
        </w:numPr>
        <w:spacing w:line="240" w:lineRule="auto"/>
        <w:rPr>
          <w:rFonts w:cs="Calibri"/>
        </w:rPr>
      </w:pPr>
      <w:r w:rsidRPr="00AF2CF8">
        <w:rPr>
          <w:rFonts w:cs="Calibri"/>
        </w:rPr>
        <w:t>izračun obremenitev osi podati v prilogi.</w:t>
      </w:r>
      <w:r w:rsidRPr="00AF2CF8">
        <w:rPr>
          <w:rFonts w:cs="Calibri"/>
        </w:rPr>
        <w:tab/>
      </w:r>
    </w:p>
    <w:p w14:paraId="4471AB4C" w14:textId="77777777" w:rsidR="00C13645" w:rsidRPr="00AF2CF8" w:rsidRDefault="00C13645" w:rsidP="00AF2CF8">
      <w:pPr>
        <w:spacing w:after="0" w:line="240" w:lineRule="auto"/>
        <w:ind w:firstLine="141"/>
        <w:jc w:val="both"/>
        <w:rPr>
          <w:rFonts w:cs="Calibri"/>
        </w:rPr>
      </w:pPr>
      <w:r w:rsidRPr="00AF2CF8">
        <w:rPr>
          <w:rFonts w:cs="Calibri"/>
        </w:rPr>
        <w:tab/>
      </w:r>
    </w:p>
    <w:p w14:paraId="57C561EB" w14:textId="77777777" w:rsidR="00C13645" w:rsidRPr="00AF2CF8" w:rsidRDefault="00C13645" w:rsidP="00AF2CF8">
      <w:pPr>
        <w:spacing w:after="0" w:line="240" w:lineRule="auto"/>
        <w:ind w:firstLine="141"/>
        <w:jc w:val="both"/>
        <w:rPr>
          <w:rFonts w:cs="Calibri"/>
        </w:rPr>
      </w:pPr>
    </w:p>
    <w:p w14:paraId="4A4A5002" w14:textId="77777777" w:rsidR="00C13645" w:rsidRPr="00AF2CF8" w:rsidRDefault="00C13645" w:rsidP="00AF2CF8">
      <w:pPr>
        <w:spacing w:after="0" w:line="240" w:lineRule="auto"/>
        <w:ind w:firstLine="141"/>
        <w:jc w:val="both"/>
        <w:rPr>
          <w:rFonts w:cs="Calibri"/>
        </w:rPr>
      </w:pPr>
    </w:p>
    <w:p w14:paraId="1FEC3C30" w14:textId="77777777" w:rsidR="00C13645" w:rsidRPr="00AF2CF8" w:rsidRDefault="00C13645" w:rsidP="00AF2CF8">
      <w:pPr>
        <w:spacing w:after="0" w:line="240" w:lineRule="auto"/>
        <w:ind w:firstLine="141"/>
        <w:jc w:val="both"/>
        <w:rPr>
          <w:rFonts w:cs="Calibri"/>
        </w:rPr>
      </w:pPr>
    </w:p>
    <w:p w14:paraId="359AB670" w14:textId="77777777" w:rsidR="00AF06DC" w:rsidRPr="00AF2CF8" w:rsidRDefault="00AF06DC" w:rsidP="00AF2CF8">
      <w:pPr>
        <w:spacing w:after="0" w:line="240" w:lineRule="auto"/>
        <w:ind w:firstLine="141"/>
        <w:jc w:val="both"/>
        <w:rPr>
          <w:rFonts w:cs="Calibri"/>
          <w:b/>
          <w:bCs/>
        </w:rPr>
      </w:pPr>
    </w:p>
    <w:bookmarkEnd w:id="5"/>
    <w:p w14:paraId="465B98DB" w14:textId="77777777" w:rsidR="006E4517" w:rsidRPr="00AF2CF8" w:rsidRDefault="006E4517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05DEA140" w14:textId="77777777" w:rsidR="006E4517" w:rsidRPr="00AF2CF8" w:rsidRDefault="006E4517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5834C442" w14:textId="77777777" w:rsidR="006E4517" w:rsidRPr="00AF2CF8" w:rsidRDefault="006E4517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485905A9" w14:textId="77777777" w:rsidR="006E4517" w:rsidRPr="00AF2CF8" w:rsidRDefault="006E4517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661AFFBD" w14:textId="77777777" w:rsidR="006E4517" w:rsidRPr="00AF2CF8" w:rsidRDefault="006E4517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757BB4D5" w14:textId="77777777" w:rsidR="006E4517" w:rsidRPr="00AF2CF8" w:rsidRDefault="006E4517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04914AEA" w14:textId="77777777" w:rsidR="006E4517" w:rsidRPr="00AF2CF8" w:rsidRDefault="006E4517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7A4440EC" w14:textId="77777777" w:rsidR="00B2496E" w:rsidRPr="00AF2CF8" w:rsidRDefault="00B2496E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051497B3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31F98D09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33C98568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550D6B95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3814CAE4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0BA3D2AE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7B681755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2C606D0D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7895298C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64FD3847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79805EAD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18759E6A" w14:textId="77777777" w:rsidR="00AF2CF8" w:rsidRPr="00AF2CF8" w:rsidRDefault="00AF2CF8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4AD4640A" w14:textId="77777777" w:rsidR="00B2496E" w:rsidRPr="00AF2CF8" w:rsidRDefault="00B2496E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1FCB714D" w14:textId="77777777" w:rsidR="006E4517" w:rsidRPr="00AF2CF8" w:rsidRDefault="006E4517" w:rsidP="00AF2CF8">
      <w:pPr>
        <w:widowControl w:val="0"/>
        <w:tabs>
          <w:tab w:val="left" w:pos="1209"/>
        </w:tabs>
        <w:autoSpaceDE w:val="0"/>
        <w:spacing w:before="1" w:after="0" w:line="240" w:lineRule="auto"/>
        <w:jc w:val="both"/>
        <w:rPr>
          <w:rFonts w:cs="Calibri"/>
        </w:rPr>
      </w:pPr>
    </w:p>
    <w:p w14:paraId="681FFFF5" w14:textId="256F4DF5" w:rsidR="0034039C" w:rsidRPr="00AF2CF8" w:rsidRDefault="005E7F30" w:rsidP="00AF2CF8">
      <w:pPr>
        <w:spacing w:after="0" w:line="240" w:lineRule="auto"/>
        <w:jc w:val="both"/>
        <w:rPr>
          <w:rFonts w:eastAsia="Times New Roman" w:cs="Calibri"/>
          <w:b/>
        </w:rPr>
      </w:pPr>
      <w:r w:rsidRPr="00AF2CF8">
        <w:rPr>
          <w:rFonts w:eastAsia="Times New Roman" w:cs="Calibri"/>
          <w:b/>
        </w:rPr>
        <w:t xml:space="preserve">IV. </w:t>
      </w:r>
      <w:r w:rsidR="0034039C" w:rsidRPr="00AF2CF8">
        <w:rPr>
          <w:rFonts w:eastAsia="Times New Roman" w:cs="Calibri"/>
          <w:b/>
        </w:rPr>
        <w:t xml:space="preserve">ZAHTEVE ZA SKLOP ŠT. 2: VOZILO ZA ZBIRANJE IN PREVOZ ODPADKOV </w:t>
      </w:r>
      <w:r w:rsidR="00AF2CF8" w:rsidRPr="00AF2CF8">
        <w:rPr>
          <w:rFonts w:eastAsia="Times New Roman" w:cs="Calibri"/>
          <w:b/>
        </w:rPr>
        <w:t>- SAMONAKLADALNI PREKUCNIK</w:t>
      </w:r>
    </w:p>
    <w:p w14:paraId="2EAB4694" w14:textId="77777777" w:rsidR="0034039C" w:rsidRPr="00AF2CF8" w:rsidRDefault="0034039C" w:rsidP="00AF2CF8">
      <w:pPr>
        <w:autoSpaceDE w:val="0"/>
        <w:spacing w:after="0" w:line="240" w:lineRule="auto"/>
        <w:jc w:val="both"/>
        <w:rPr>
          <w:rFonts w:eastAsia="Times New Roman" w:cs="Calibri"/>
        </w:rPr>
      </w:pPr>
    </w:p>
    <w:p w14:paraId="7BBF56CE" w14:textId="3DCF9B3C" w:rsidR="0034039C" w:rsidRPr="00AF2CF8" w:rsidRDefault="0034039C" w:rsidP="00AF2CF8">
      <w:pPr>
        <w:spacing w:after="0" w:line="240" w:lineRule="auto"/>
        <w:ind w:left="-109"/>
        <w:jc w:val="both"/>
        <w:rPr>
          <w:rFonts w:eastAsia="Times New Roman" w:cs="Calibri"/>
          <w:b/>
          <w:bCs/>
        </w:rPr>
      </w:pPr>
      <w:r w:rsidRPr="00AF2CF8">
        <w:rPr>
          <w:rFonts w:eastAsia="Times New Roman" w:cs="Calibri"/>
          <w:b/>
          <w:bCs/>
        </w:rPr>
        <w:t xml:space="preserve">1. Tehnično tehnološke zahteve za šasijo vozila za zbiranje in prevoz odpadkov </w:t>
      </w:r>
      <w:r w:rsidR="00AF2CF8" w:rsidRPr="00AF2CF8">
        <w:rPr>
          <w:rFonts w:eastAsia="Times New Roman" w:cs="Calibri"/>
          <w:b/>
          <w:bCs/>
        </w:rPr>
        <w:t>– samonakladalni prekucnik</w:t>
      </w:r>
      <w:r w:rsidRPr="00AF2CF8">
        <w:rPr>
          <w:rFonts w:eastAsia="Times New Roman" w:cs="Calibri"/>
          <w:b/>
          <w:bCs/>
        </w:rPr>
        <w:t>:</w:t>
      </w:r>
    </w:p>
    <w:p w14:paraId="76722221" w14:textId="77777777" w:rsidR="0034039C" w:rsidRPr="00AF2CF8" w:rsidRDefault="0034039C" w:rsidP="00AF2CF8">
      <w:pPr>
        <w:spacing w:after="0" w:line="240" w:lineRule="auto"/>
        <w:ind w:left="284"/>
        <w:jc w:val="both"/>
        <w:rPr>
          <w:rFonts w:eastAsia="Times New Roman" w:cs="Calibri"/>
          <w:b/>
          <w:bCs/>
        </w:rPr>
      </w:pPr>
    </w:p>
    <w:p w14:paraId="13945197" w14:textId="2F873FEB" w:rsidR="0034039C" w:rsidRPr="00AF2CF8" w:rsidRDefault="0034039C" w:rsidP="00AF2CF8">
      <w:pPr>
        <w:spacing w:after="0" w:line="240" w:lineRule="auto"/>
        <w:jc w:val="both"/>
        <w:rPr>
          <w:rFonts w:eastAsia="Times New Roman" w:cs="Calibri"/>
          <w:b/>
        </w:rPr>
      </w:pPr>
      <w:r w:rsidRPr="00AF2CF8">
        <w:rPr>
          <w:rFonts w:eastAsia="Times New Roman" w:cs="Calibri"/>
          <w:b/>
        </w:rPr>
        <w:t>Osnovn</w:t>
      </w:r>
      <w:r w:rsidR="00B2496E" w:rsidRPr="00AF2CF8">
        <w:rPr>
          <w:rFonts w:eastAsia="Times New Roman" w:cs="Calibri"/>
          <w:b/>
        </w:rPr>
        <w:t xml:space="preserve">e zahteve za </w:t>
      </w:r>
      <w:r w:rsidRPr="00AF2CF8">
        <w:rPr>
          <w:rFonts w:eastAsia="Times New Roman" w:cs="Calibri"/>
          <w:b/>
        </w:rPr>
        <w:t>šasij</w:t>
      </w:r>
      <w:r w:rsidR="00B2496E" w:rsidRPr="00AF2CF8">
        <w:rPr>
          <w:rFonts w:eastAsia="Times New Roman" w:cs="Calibri"/>
          <w:b/>
        </w:rPr>
        <w:t>o</w:t>
      </w:r>
      <w:r w:rsidRPr="00AF2CF8">
        <w:rPr>
          <w:rFonts w:eastAsia="Times New Roman" w:cs="Calibri"/>
          <w:b/>
        </w:rPr>
        <w:t>:</w:t>
      </w:r>
    </w:p>
    <w:p w14:paraId="0BE48094" w14:textId="243840CD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Motor: </w:t>
      </w:r>
      <w:r w:rsidRPr="00AF2CF8">
        <w:rPr>
          <w:rFonts w:eastAsia="Aptos" w:cs="Calibri"/>
          <w:bCs/>
        </w:rPr>
        <w:t>6 valjev, EURO 6</w:t>
      </w:r>
    </w:p>
    <w:p w14:paraId="58256E5A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Prostornina: najmanj 12800 cm </w:t>
      </w:r>
    </w:p>
    <w:p w14:paraId="2F076291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Moč: najmanj 375 kW </w:t>
      </w:r>
    </w:p>
    <w:p w14:paraId="495D0F6B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Navor: najmanj 2450 </w:t>
      </w:r>
      <w:proofErr w:type="spellStart"/>
      <w:r w:rsidRPr="00AF2CF8">
        <w:rPr>
          <w:rFonts w:eastAsia="Aptos" w:cs="Calibri"/>
          <w:bCs/>
        </w:rPr>
        <w:t>Nm</w:t>
      </w:r>
      <w:proofErr w:type="spellEnd"/>
      <w:r w:rsidRPr="00AF2CF8">
        <w:rPr>
          <w:rFonts w:eastAsia="Aptos" w:cs="Calibri"/>
          <w:bCs/>
        </w:rPr>
        <w:t xml:space="preserve"> </w:t>
      </w:r>
    </w:p>
    <w:p w14:paraId="1225654C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Dovoljene teže: </w:t>
      </w:r>
    </w:p>
    <w:p w14:paraId="3FABDDE4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skupna tehnično dovoljena masa: najmanj 26000 kg </w:t>
      </w:r>
    </w:p>
    <w:p w14:paraId="3F6C4008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skupna masa vlaka vozila: 44000 kg </w:t>
      </w:r>
    </w:p>
    <w:p w14:paraId="36E14255" w14:textId="1D1AC474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nosilnost prve krmilne osi min. 8.000 kg</w:t>
      </w:r>
    </w:p>
    <w:p w14:paraId="7ABA7F08" w14:textId="26EF50A9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nosilnost druge pogonske osi min. 11.500 kg</w:t>
      </w:r>
    </w:p>
    <w:p w14:paraId="5FA85309" w14:textId="45F637EA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nosilnost tretje </w:t>
      </w:r>
      <w:proofErr w:type="spellStart"/>
      <w:r w:rsidRPr="00AF2CF8">
        <w:rPr>
          <w:rFonts w:eastAsia="Aptos" w:cs="Calibri"/>
        </w:rPr>
        <w:t>negnane</w:t>
      </w:r>
      <w:proofErr w:type="spellEnd"/>
      <w:r w:rsidRPr="00AF2CF8">
        <w:rPr>
          <w:rFonts w:eastAsia="Aptos" w:cs="Calibri"/>
        </w:rPr>
        <w:t xml:space="preserve">  </w:t>
      </w:r>
      <w:proofErr w:type="spellStart"/>
      <w:r w:rsidRPr="00AF2CF8">
        <w:rPr>
          <w:rFonts w:eastAsia="Aptos" w:cs="Calibri"/>
        </w:rPr>
        <w:t>krmiljno</w:t>
      </w:r>
      <w:proofErr w:type="spellEnd"/>
      <w:r w:rsidRPr="00AF2CF8">
        <w:rPr>
          <w:rFonts w:eastAsia="Aptos" w:cs="Calibri"/>
        </w:rPr>
        <w:t xml:space="preserve"> dvižne osi min. 9.000 kg</w:t>
      </w:r>
    </w:p>
    <w:p w14:paraId="5786674B" w14:textId="559C8EBF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>
        <w:rPr>
          <w:rFonts w:eastAsia="Aptos" w:cs="Calibri"/>
          <w:bCs/>
        </w:rPr>
        <w:t>M</w:t>
      </w:r>
      <w:r w:rsidRPr="00AF2CF8">
        <w:rPr>
          <w:rFonts w:eastAsia="Aptos" w:cs="Calibri"/>
          <w:bCs/>
        </w:rPr>
        <w:t xml:space="preserve">otorni del: </w:t>
      </w:r>
    </w:p>
    <w:p w14:paraId="5A359F15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protihrupna zaščita: 80 </w:t>
      </w:r>
      <w:proofErr w:type="spellStart"/>
      <w:r w:rsidRPr="00AF2CF8">
        <w:rPr>
          <w:rFonts w:eastAsia="Aptos" w:cs="Calibri"/>
        </w:rPr>
        <w:t>db</w:t>
      </w:r>
      <w:proofErr w:type="spellEnd"/>
      <w:r w:rsidRPr="00AF2CF8">
        <w:rPr>
          <w:rFonts w:eastAsia="Aptos" w:cs="Calibri"/>
        </w:rPr>
        <w:t xml:space="preserve"> </w:t>
      </w:r>
    </w:p>
    <w:p w14:paraId="5624C59D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elektronsko upravljanje motorja </w:t>
      </w:r>
    </w:p>
    <w:p w14:paraId="5BBE01D5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elektronski </w:t>
      </w:r>
      <w:proofErr w:type="spellStart"/>
      <w:r w:rsidRPr="00AF2CF8">
        <w:rPr>
          <w:rFonts w:eastAsia="Aptos" w:cs="Calibri"/>
        </w:rPr>
        <w:t>omejevalec</w:t>
      </w:r>
      <w:proofErr w:type="spellEnd"/>
      <w:r w:rsidRPr="00AF2CF8">
        <w:rPr>
          <w:rFonts w:eastAsia="Aptos" w:cs="Calibri"/>
        </w:rPr>
        <w:t xml:space="preserve"> hitrosti pri 89 km/h </w:t>
      </w:r>
    </w:p>
    <w:p w14:paraId="23593481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</w:t>
      </w:r>
      <w:proofErr w:type="spellStart"/>
      <w:r w:rsidRPr="00AF2CF8">
        <w:rPr>
          <w:rFonts w:eastAsia="Aptos" w:cs="Calibri"/>
        </w:rPr>
        <w:t>vserežimski</w:t>
      </w:r>
      <w:proofErr w:type="spellEnd"/>
      <w:r w:rsidRPr="00AF2CF8">
        <w:rPr>
          <w:rFonts w:eastAsia="Aptos" w:cs="Calibri"/>
        </w:rPr>
        <w:t xml:space="preserve"> regulator </w:t>
      </w:r>
    </w:p>
    <w:p w14:paraId="303FF076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motorna zavora moči minimalno: 420 kW pri 2300 obratov/minuto</w:t>
      </w:r>
    </w:p>
    <w:p w14:paraId="1FF8B02B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</w:t>
      </w:r>
      <w:proofErr w:type="spellStart"/>
      <w:r w:rsidRPr="00AF2CF8">
        <w:rPr>
          <w:rFonts w:eastAsia="Aptos" w:cs="Calibri"/>
        </w:rPr>
        <w:t>predgrelec</w:t>
      </w:r>
      <w:proofErr w:type="spellEnd"/>
      <w:r w:rsidRPr="00AF2CF8">
        <w:rPr>
          <w:rFonts w:eastAsia="Aptos" w:cs="Calibri"/>
        </w:rPr>
        <w:t xml:space="preserve"> goriva </w:t>
      </w:r>
    </w:p>
    <w:p w14:paraId="228B182C" w14:textId="0A4D8D14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rezervoar za gorivo </w:t>
      </w:r>
      <w:r>
        <w:rPr>
          <w:rFonts w:eastAsia="Aptos" w:cs="Calibri"/>
        </w:rPr>
        <w:t xml:space="preserve">izdelan iz </w:t>
      </w:r>
      <w:r w:rsidRPr="00AF2CF8">
        <w:rPr>
          <w:rFonts w:eastAsia="Aptos" w:cs="Calibri"/>
        </w:rPr>
        <w:t>aluminij</w:t>
      </w:r>
      <w:r>
        <w:rPr>
          <w:rFonts w:eastAsia="Aptos" w:cs="Calibri"/>
        </w:rPr>
        <w:t xml:space="preserve">a in </w:t>
      </w:r>
      <w:r w:rsidRPr="00AF2CF8">
        <w:rPr>
          <w:rFonts w:eastAsia="Aptos" w:cs="Calibri"/>
        </w:rPr>
        <w:t>volumna: najmanj 350 litrov s ključavnico</w:t>
      </w:r>
    </w:p>
    <w:p w14:paraId="4D2B0C73" w14:textId="404B43EA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ad </w:t>
      </w:r>
      <w:proofErr w:type="spellStart"/>
      <w:r w:rsidRPr="00AF2CF8">
        <w:rPr>
          <w:rFonts w:eastAsia="Aptos" w:cs="Calibri"/>
        </w:rPr>
        <w:t>blue</w:t>
      </w:r>
      <w:proofErr w:type="spellEnd"/>
      <w:r w:rsidRPr="00AF2CF8">
        <w:rPr>
          <w:rFonts w:eastAsia="Aptos" w:cs="Calibri"/>
        </w:rPr>
        <w:t xml:space="preserve"> </w:t>
      </w:r>
      <w:r>
        <w:rPr>
          <w:rFonts w:eastAsia="Aptos" w:cs="Calibri"/>
        </w:rPr>
        <w:t xml:space="preserve">ogrevan </w:t>
      </w:r>
      <w:r w:rsidRPr="00AF2CF8">
        <w:rPr>
          <w:rFonts w:eastAsia="Aptos" w:cs="Calibri"/>
        </w:rPr>
        <w:t>rezervoar: najmanj  50 litrov</w:t>
      </w:r>
    </w:p>
    <w:p w14:paraId="07898806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stranski izpuh.</w:t>
      </w:r>
    </w:p>
    <w:p w14:paraId="42340567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Menjalnik in diferencial: </w:t>
      </w:r>
    </w:p>
    <w:p w14:paraId="43FB9050" w14:textId="369BE5E8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avtomatiziran menjalnik minimalno 12 stopenjski za vožnjo naprej ter,</w:t>
      </w:r>
      <w:r w:rsidR="00A60ACB">
        <w:rPr>
          <w:rFonts w:eastAsia="Aptos" w:cs="Calibri"/>
        </w:rPr>
        <w:t xml:space="preserve"> </w:t>
      </w:r>
      <w:r w:rsidRPr="00AF2CF8">
        <w:rPr>
          <w:rFonts w:eastAsia="Aptos" w:cs="Calibri"/>
        </w:rPr>
        <w:t>2 stopenjski za vožnjo vzvratno</w:t>
      </w:r>
    </w:p>
    <w:p w14:paraId="24DC2E06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 xml:space="preserve">- možnost ročnega prestavljanja </w:t>
      </w:r>
    </w:p>
    <w:p w14:paraId="2DDE514E" w14:textId="15CFD904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prestavno razmerje prilagojeno za samonakladalno (</w:t>
      </w:r>
      <w:proofErr w:type="spellStart"/>
      <w:r w:rsidRPr="00AF2CF8">
        <w:rPr>
          <w:rFonts w:eastAsia="Aptos" w:cs="Calibri"/>
        </w:rPr>
        <w:t>abroll</w:t>
      </w:r>
      <w:proofErr w:type="spellEnd"/>
      <w:r w:rsidRPr="00AF2CF8">
        <w:rPr>
          <w:rFonts w:eastAsia="Aptos" w:cs="Calibri"/>
        </w:rPr>
        <w:t>) vozilo</w:t>
      </w:r>
    </w:p>
    <w:p w14:paraId="44E1EEDC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zapora diferenciala na pogonski premi</w:t>
      </w:r>
    </w:p>
    <w:p w14:paraId="2A953960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hlajenje olja v menjalniku</w:t>
      </w:r>
    </w:p>
    <w:p w14:paraId="39C6EE58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 xml:space="preserve">- sekundarni oljni </w:t>
      </w:r>
      <w:proofErr w:type="spellStart"/>
      <w:r w:rsidRPr="00AF2CF8">
        <w:rPr>
          <w:rFonts w:eastAsia="Aptos" w:cs="Calibri"/>
        </w:rPr>
        <w:t>retarder</w:t>
      </w:r>
      <w:proofErr w:type="spellEnd"/>
    </w:p>
    <w:p w14:paraId="1FB270F9" w14:textId="61C518DC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enoploščna sklopka</w:t>
      </w:r>
    </w:p>
    <w:p w14:paraId="1BA4D37B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Zavorni sistem: </w:t>
      </w:r>
    </w:p>
    <w:p w14:paraId="1D51D30D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naprava za merjenje obtežitve zadnje preme</w:t>
      </w:r>
    </w:p>
    <w:p w14:paraId="671A6A7E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kolutna zavora na sprednji in zadnji premi</w:t>
      </w:r>
    </w:p>
    <w:p w14:paraId="7B745CA1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 xml:space="preserve">- elektronski zavorni sistem z </w:t>
      </w:r>
      <w:proofErr w:type="spellStart"/>
      <w:r w:rsidRPr="00AF2CF8">
        <w:rPr>
          <w:rFonts w:eastAsia="Aptos" w:cs="Calibri"/>
        </w:rPr>
        <w:t>abs</w:t>
      </w:r>
      <w:proofErr w:type="spellEnd"/>
      <w:r w:rsidRPr="00AF2CF8">
        <w:rPr>
          <w:rFonts w:eastAsia="Aptos" w:cs="Calibri"/>
        </w:rPr>
        <w:t xml:space="preserve"> in </w:t>
      </w:r>
      <w:proofErr w:type="spellStart"/>
      <w:r w:rsidRPr="00AF2CF8">
        <w:rPr>
          <w:rFonts w:eastAsia="Aptos" w:cs="Calibri"/>
        </w:rPr>
        <w:t>asr</w:t>
      </w:r>
      <w:proofErr w:type="spellEnd"/>
      <w:r w:rsidRPr="00AF2CF8">
        <w:rPr>
          <w:rFonts w:eastAsia="Aptos" w:cs="Calibri"/>
        </w:rPr>
        <w:t xml:space="preserve"> </w:t>
      </w:r>
    </w:p>
    <w:p w14:paraId="3A128C2B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 xml:space="preserve">- asistent za uravnavanje stabilnosti vozila </w:t>
      </w:r>
      <w:proofErr w:type="spellStart"/>
      <w:r w:rsidRPr="00AF2CF8">
        <w:rPr>
          <w:rFonts w:eastAsia="Aptos" w:cs="Calibri"/>
        </w:rPr>
        <w:t>esp</w:t>
      </w:r>
      <w:proofErr w:type="spellEnd"/>
      <w:r w:rsidRPr="00AF2CF8">
        <w:rPr>
          <w:rFonts w:eastAsia="Aptos" w:cs="Calibri"/>
        </w:rPr>
        <w:t xml:space="preserve"> </w:t>
      </w:r>
    </w:p>
    <w:p w14:paraId="749814E0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opozorilo z utripanjem pri ostrem zaviranju</w:t>
      </w:r>
    </w:p>
    <w:p w14:paraId="0965CB9E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posoda za stisnjen zrak- aluminij</w:t>
      </w:r>
    </w:p>
    <w:p w14:paraId="214111CA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>- ogrevanje stisnjenega zraka</w:t>
      </w:r>
    </w:p>
    <w:p w14:paraId="58543E5C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 xml:space="preserve">- parkirna zavora elektronska </w:t>
      </w:r>
    </w:p>
    <w:p w14:paraId="32E9304E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rPr>
          <w:rFonts w:eastAsia="Aptos" w:cs="Calibri"/>
        </w:rPr>
      </w:pPr>
      <w:r w:rsidRPr="00AF2CF8">
        <w:rPr>
          <w:rFonts w:eastAsia="Aptos" w:cs="Calibri"/>
        </w:rPr>
        <w:t xml:space="preserve">- </w:t>
      </w:r>
      <w:proofErr w:type="spellStart"/>
      <w:r w:rsidRPr="00AF2CF8">
        <w:rPr>
          <w:rFonts w:eastAsia="Aptos" w:cs="Calibri"/>
        </w:rPr>
        <w:t>postajališčna</w:t>
      </w:r>
      <w:proofErr w:type="spellEnd"/>
      <w:r w:rsidRPr="00AF2CF8">
        <w:rPr>
          <w:rFonts w:eastAsia="Aptos" w:cs="Calibri"/>
        </w:rPr>
        <w:t xml:space="preserve"> zavora </w:t>
      </w:r>
    </w:p>
    <w:p w14:paraId="36EEF4DB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zavora za priklopnik, 2-krožna</w:t>
      </w:r>
    </w:p>
    <w:p w14:paraId="08344B35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708" w:firstLine="708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samodejna nastavitev zavornih oblog  na vseh oseh </w:t>
      </w:r>
    </w:p>
    <w:p w14:paraId="5935D4F8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opozorilni signal pri padcu tlaka v zavornem sistemu </w:t>
      </w:r>
    </w:p>
    <w:p w14:paraId="01380816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lastRenderedPageBreak/>
        <w:t xml:space="preserve">- zračna in el. inštalacija za vleko priklopnika </w:t>
      </w:r>
    </w:p>
    <w:p w14:paraId="5D9AED3C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priklop fi 50 – 200 kN  enakovredno ROCKINGER </w:t>
      </w:r>
    </w:p>
    <w:p w14:paraId="1B8C0E50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Krmilni mehanizem: </w:t>
      </w:r>
    </w:p>
    <w:p w14:paraId="670DC723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708" w:firstLine="708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hidravlični volan pnevmatsko nastavljiv po višini in nagibu. </w:t>
      </w:r>
    </w:p>
    <w:p w14:paraId="169D6CC6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Kolesa in vzmetenje: </w:t>
      </w:r>
    </w:p>
    <w:p w14:paraId="3062A05A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pnevmatike: 385/65 – krmiljene osi, 315/80 R22,5 na pogonski osi M+S </w:t>
      </w:r>
    </w:p>
    <w:p w14:paraId="52AE6DEB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rezervno kolo z bočnim nosilcem 315/80 R22,5</w:t>
      </w:r>
    </w:p>
    <w:p w14:paraId="08BBA651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parabolično vzmetenje prednje osi </w:t>
      </w:r>
    </w:p>
    <w:p w14:paraId="21E83204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pnevmatsko vzmetenje druge in tretje osi. </w:t>
      </w:r>
    </w:p>
    <w:p w14:paraId="63D38CF5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Električne naprave: </w:t>
      </w:r>
    </w:p>
    <w:p w14:paraId="45D3741C" w14:textId="7AF2D9F8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baterije: 2 x 12 V/minimalno 220 Ah </w:t>
      </w:r>
    </w:p>
    <w:p w14:paraId="5C1A3F98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generator minimalno: 28 V 150 A </w:t>
      </w:r>
    </w:p>
    <w:p w14:paraId="760699DC" w14:textId="51A0ECB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stikalo za izklop baterije</w:t>
      </w:r>
    </w:p>
    <w:p w14:paraId="76497F7C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Kabina: </w:t>
      </w:r>
    </w:p>
    <w:p w14:paraId="7CACADE8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kompaktna kratka, nizka kabina</w:t>
      </w:r>
    </w:p>
    <w:p w14:paraId="079892D9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komfortno vzmetena kabina </w:t>
      </w:r>
    </w:p>
    <w:p w14:paraId="03464229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odprtina na strehi mehanska </w:t>
      </w:r>
    </w:p>
    <w:p w14:paraId="3964E2A1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LED rumeni rotacijski blok na strehi kabine </w:t>
      </w:r>
    </w:p>
    <w:p w14:paraId="6E571C1F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bliskavice v maski kabine 2kom</w:t>
      </w:r>
    </w:p>
    <w:p w14:paraId="1EDEB5BE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- 2x reflektor na kabini zadaj</w:t>
      </w:r>
    </w:p>
    <w:p w14:paraId="60EF03D3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električni pomik stekel </w:t>
      </w:r>
    </w:p>
    <w:p w14:paraId="4C72B2A2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ogrevana in električno nastavljiva vzvratna ogledala </w:t>
      </w:r>
    </w:p>
    <w:p w14:paraId="673BC9CA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avtomatska klima naprava v kabini </w:t>
      </w:r>
    </w:p>
    <w:p w14:paraId="7BB93B85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avtoradio </w:t>
      </w:r>
      <w:proofErr w:type="spellStart"/>
      <w:r w:rsidRPr="00AF2CF8">
        <w:rPr>
          <w:rFonts w:eastAsia="Aptos" w:cs="Calibri"/>
        </w:rPr>
        <w:t>bluetooth</w:t>
      </w:r>
      <w:proofErr w:type="spellEnd"/>
      <w:r w:rsidRPr="00AF2CF8">
        <w:rPr>
          <w:rFonts w:eastAsia="Aptos" w:cs="Calibri"/>
        </w:rPr>
        <w:t xml:space="preserve"> </w:t>
      </w:r>
    </w:p>
    <w:p w14:paraId="0C2D6829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zračno vzmeten sedež voznika, ogrevan</w:t>
      </w:r>
    </w:p>
    <w:p w14:paraId="4501B6B3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zadnja stena z oknom</w:t>
      </w:r>
    </w:p>
    <w:p w14:paraId="6DCAC7A4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nastavljiv sedež sopotnika </w:t>
      </w:r>
    </w:p>
    <w:p w14:paraId="1759DDE2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senčnik nad vetrobranskim steklom z zunanje strani </w:t>
      </w:r>
    </w:p>
    <w:p w14:paraId="6DA1F1F4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dnevni digitalni tahograf za dva voznika </w:t>
      </w:r>
    </w:p>
    <w:p w14:paraId="78CC0916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opozorilni znak za vzvratno vožnjo </w:t>
      </w:r>
    </w:p>
    <w:p w14:paraId="46857D1D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računalniški prikazovalnik podatkov slovenski meni </w:t>
      </w:r>
    </w:p>
    <w:p w14:paraId="0A1D9F93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računalniški merilec povprečne porabe goriva </w:t>
      </w:r>
    </w:p>
    <w:p w14:paraId="2D7F7C4E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aktivni </w:t>
      </w:r>
      <w:proofErr w:type="spellStart"/>
      <w:r w:rsidRPr="00AF2CF8">
        <w:rPr>
          <w:rFonts w:eastAsia="Aptos" w:cs="Calibri"/>
        </w:rPr>
        <w:t>tempomat</w:t>
      </w:r>
      <w:proofErr w:type="spellEnd"/>
      <w:r w:rsidRPr="00AF2CF8">
        <w:rPr>
          <w:rFonts w:eastAsia="Aptos" w:cs="Calibri"/>
        </w:rPr>
        <w:t xml:space="preserve"> </w:t>
      </w:r>
    </w:p>
    <w:p w14:paraId="0ED09521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glavni žarometi H7 + LED pozicijske luči in meglenke</w:t>
      </w:r>
    </w:p>
    <w:p w14:paraId="72F5CFD4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>- zaščitna mreža za žaromete</w:t>
      </w:r>
    </w:p>
    <w:p w14:paraId="5B32E4BC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jeklen prednji branik </w:t>
      </w:r>
    </w:p>
    <w:p w14:paraId="4A7DEFB7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dvigalka in pripadajoče orodje </w:t>
      </w:r>
    </w:p>
    <w:p w14:paraId="5C621D24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obvezna oprema vozila (varnostni trikotnik, komplet prve pomoči, gasilni   </w:t>
      </w:r>
    </w:p>
    <w:p w14:paraId="3B04C9DE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  aparat) </w:t>
      </w:r>
    </w:p>
    <w:p w14:paraId="41C110AE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hladilnik </w:t>
      </w:r>
    </w:p>
    <w:p w14:paraId="26A9C48B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barva: bela. </w:t>
      </w:r>
    </w:p>
    <w:p w14:paraId="59E5E076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  <w:bCs/>
        </w:rPr>
        <w:t xml:space="preserve">Okvir šasije: </w:t>
      </w:r>
    </w:p>
    <w:p w14:paraId="62E0F225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medosna razdalja: 4400 - 4600 mm </w:t>
      </w:r>
    </w:p>
    <w:p w14:paraId="6AB66921" w14:textId="77777777" w:rsidR="00AF2CF8" w:rsidRPr="00AF2CF8" w:rsidRDefault="00AF2CF8" w:rsidP="00AF2CF8">
      <w:pPr>
        <w:autoSpaceDE w:val="0"/>
        <w:adjustRightInd w:val="0"/>
        <w:spacing w:after="0" w:line="240" w:lineRule="auto"/>
        <w:ind w:left="1416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- podložna zagozda 2 x. </w:t>
      </w:r>
    </w:p>
    <w:p w14:paraId="72EC0235" w14:textId="6B386688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</w:rPr>
        <w:t xml:space="preserve">Priklop zadaj </w:t>
      </w:r>
      <w:proofErr w:type="spellStart"/>
      <w:r w:rsidRPr="00AF2CF8">
        <w:rPr>
          <w:rFonts w:eastAsia="Aptos" w:cs="Calibri"/>
        </w:rPr>
        <w:t>tanden</w:t>
      </w:r>
      <w:proofErr w:type="spellEnd"/>
      <w:r w:rsidRPr="00AF2CF8">
        <w:rPr>
          <w:rFonts w:eastAsia="Aptos" w:cs="Calibri"/>
        </w:rPr>
        <w:t xml:space="preserve">, premem 50 mm, </w:t>
      </w:r>
      <w:proofErr w:type="spellStart"/>
      <w:r w:rsidRPr="00AF2CF8">
        <w:rPr>
          <w:rFonts w:eastAsia="Aptos" w:cs="Calibri"/>
        </w:rPr>
        <w:t>Duo</w:t>
      </w:r>
      <w:proofErr w:type="spellEnd"/>
      <w:r w:rsidRPr="00AF2CF8">
        <w:rPr>
          <w:rFonts w:eastAsia="Aptos" w:cs="Calibri"/>
        </w:rPr>
        <w:t xml:space="preserve"> matic</w:t>
      </w:r>
    </w:p>
    <w:p w14:paraId="631DA8AF" w14:textId="77777777" w:rsidR="00AF2CF8" w:rsidRPr="00AF2CF8" w:rsidRDefault="00AF2CF8" w:rsidP="00AF2CF8">
      <w:pPr>
        <w:numPr>
          <w:ilvl w:val="0"/>
          <w:numId w:val="41"/>
        </w:numPr>
        <w:autoSpaceDE w:val="0"/>
        <w:autoSpaceDN/>
        <w:adjustRightInd w:val="0"/>
        <w:spacing w:after="0" w:line="240" w:lineRule="auto"/>
        <w:jc w:val="both"/>
        <w:rPr>
          <w:rFonts w:eastAsia="Aptos" w:cs="Calibri"/>
        </w:rPr>
      </w:pPr>
      <w:r w:rsidRPr="00AF2CF8">
        <w:rPr>
          <w:rFonts w:eastAsia="Aptos" w:cs="Calibri"/>
        </w:rPr>
        <w:t>Bočne zaščite.</w:t>
      </w:r>
    </w:p>
    <w:p w14:paraId="10FD018B" w14:textId="77777777" w:rsidR="0034039C" w:rsidRPr="00AF2CF8" w:rsidRDefault="0034039C" w:rsidP="00AF2CF8">
      <w:pPr>
        <w:spacing w:after="0" w:line="240" w:lineRule="auto"/>
        <w:jc w:val="both"/>
        <w:rPr>
          <w:rFonts w:cs="Calibri"/>
        </w:rPr>
      </w:pPr>
    </w:p>
    <w:p w14:paraId="5530F262" w14:textId="419BCFF1" w:rsidR="0034039C" w:rsidRPr="00AF2CF8" w:rsidRDefault="009E5146" w:rsidP="00352A13">
      <w:pPr>
        <w:spacing w:after="0" w:line="240" w:lineRule="auto"/>
        <w:ind w:left="142" w:hanging="251"/>
        <w:jc w:val="both"/>
        <w:rPr>
          <w:rFonts w:eastAsia="Times New Roman" w:cs="Calibri"/>
          <w:b/>
          <w:bCs/>
        </w:rPr>
      </w:pPr>
      <w:r w:rsidRPr="00AF2CF8">
        <w:rPr>
          <w:rFonts w:eastAsia="Times New Roman" w:cs="Calibri"/>
          <w:b/>
          <w:bCs/>
        </w:rPr>
        <w:t xml:space="preserve">2. </w:t>
      </w:r>
      <w:r w:rsidR="0034039C" w:rsidRPr="00AF2CF8">
        <w:rPr>
          <w:rFonts w:eastAsia="Times New Roman" w:cs="Calibri"/>
          <w:b/>
          <w:bCs/>
        </w:rPr>
        <w:t>Tehnično tehnološke zahteve za nadgradnjo vozila za zbiranje in prevoz odpadkov</w:t>
      </w:r>
      <w:r w:rsidR="00352A13">
        <w:rPr>
          <w:rFonts w:eastAsia="Times New Roman" w:cs="Calibri"/>
          <w:b/>
          <w:bCs/>
        </w:rPr>
        <w:t xml:space="preserve"> – samonakladalni prekucnik</w:t>
      </w:r>
      <w:r w:rsidR="0034039C" w:rsidRPr="00AF2CF8">
        <w:rPr>
          <w:rFonts w:eastAsia="Times New Roman" w:cs="Calibri"/>
          <w:b/>
          <w:bCs/>
        </w:rPr>
        <w:t>:</w:t>
      </w:r>
    </w:p>
    <w:p w14:paraId="51CF7EFB" w14:textId="77777777" w:rsidR="0034039C" w:rsidRPr="00A60ACB" w:rsidRDefault="0034039C" w:rsidP="00AF2CF8">
      <w:pPr>
        <w:widowControl w:val="0"/>
        <w:autoSpaceDE w:val="0"/>
        <w:spacing w:after="0" w:line="240" w:lineRule="auto"/>
        <w:ind w:firstLine="141"/>
        <w:jc w:val="both"/>
        <w:rPr>
          <w:rFonts w:cs="Calibri"/>
          <w:b/>
        </w:rPr>
      </w:pPr>
    </w:p>
    <w:p w14:paraId="224F6148" w14:textId="05BCBF9B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>Kontejnerski nakladalnik po standardu DIN 30722 višina kavlja: 1570 mm</w:t>
      </w:r>
    </w:p>
    <w:p w14:paraId="5A53C7E5" w14:textId="663476C1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lastRenderedPageBreak/>
        <w:t>Konstrukcija iz visokokvalitetnega jekla debeline d=8mm , minimalna kvaliteta jeklo S355</w:t>
      </w:r>
    </w:p>
    <w:p w14:paraId="5B2873A2" w14:textId="350F4998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 xml:space="preserve">Višina nakladalca med šasijo vozila in </w:t>
      </w:r>
      <w:proofErr w:type="spellStart"/>
      <w:r w:rsidRPr="00A60ACB">
        <w:rPr>
          <w:rFonts w:eastAsia="Aptos" w:cs="Calibri"/>
        </w:rPr>
        <w:t>nasedom</w:t>
      </w:r>
      <w:proofErr w:type="spellEnd"/>
      <w:r w:rsidRPr="00A60ACB">
        <w:rPr>
          <w:rFonts w:eastAsia="Aptos" w:cs="Calibri"/>
        </w:rPr>
        <w:t xml:space="preserve"> kontejnerja: največ 240 mm</w:t>
      </w:r>
    </w:p>
    <w:p w14:paraId="39E8E6B8" w14:textId="26870D1C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>Možnost krmiljenja nadgradnje v in izven kabine z dvema delovnima hitrostma (počasna in normalna)</w:t>
      </w:r>
    </w:p>
    <w:p w14:paraId="36E7E4A8" w14:textId="260EAA30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>Na vseh hidravličnih cilindrih neposredno vgrajeni varnostni ventili</w:t>
      </w:r>
    </w:p>
    <w:p w14:paraId="793BC344" w14:textId="1BA3C410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>Centralno mazanje z avtomatsko črpalko</w:t>
      </w:r>
    </w:p>
    <w:p w14:paraId="04BEF76D" w14:textId="74A55E5E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>Barva nadgradnje v barvi šasije vozila</w:t>
      </w:r>
    </w:p>
    <w:p w14:paraId="2D26BD7B" w14:textId="07224412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rPr>
          <w:rFonts w:eastAsia="Aptos" w:cs="Calibri"/>
        </w:rPr>
      </w:pPr>
      <w:r w:rsidRPr="00A60ACB">
        <w:rPr>
          <w:rFonts w:eastAsia="Aptos" w:cs="Calibri"/>
        </w:rPr>
        <w:t>Kljuka s teleskopom in zadnja kotalna vodila v rumeni barvi</w:t>
      </w:r>
    </w:p>
    <w:p w14:paraId="423FE9F4" w14:textId="77777777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>Kontejnerski nakladalnik:</w:t>
      </w:r>
    </w:p>
    <w:p w14:paraId="28FF206A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lastna teža največ: 2300 kg</w:t>
      </w:r>
    </w:p>
    <w:p w14:paraId="5E8B5620" w14:textId="29F2866E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uporabna teža (</w:t>
      </w:r>
      <w:proofErr w:type="spellStart"/>
      <w:r w:rsidRPr="00A60ACB">
        <w:rPr>
          <w:rFonts w:eastAsia="Times New Roman" w:cs="Calibri"/>
        </w:rPr>
        <w:t>kontejner+tovor</w:t>
      </w:r>
      <w:proofErr w:type="spellEnd"/>
      <w:r w:rsidRPr="00A60ACB">
        <w:rPr>
          <w:rFonts w:eastAsia="Times New Roman" w:cs="Calibri"/>
        </w:rPr>
        <w:t>): najmanj 14000 kg, glede na skupno dovoljeno</w:t>
      </w:r>
      <w:r>
        <w:rPr>
          <w:rFonts w:eastAsia="Times New Roman" w:cs="Calibri"/>
        </w:rPr>
        <w:t xml:space="preserve"> težo</w:t>
      </w:r>
      <w:r w:rsidRPr="00A60ACB">
        <w:rPr>
          <w:rFonts w:eastAsia="Times New Roman" w:cs="Calibri"/>
        </w:rPr>
        <w:t xml:space="preserve"> 26000 kg</w:t>
      </w:r>
    </w:p>
    <w:p w14:paraId="2273FEBD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dolžina nakladalca: 6300 mm</w:t>
      </w:r>
    </w:p>
    <w:p w14:paraId="57006ED4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najmanjša dolžina kontejnerja: 4800 mm</w:t>
      </w:r>
    </w:p>
    <w:p w14:paraId="46A89082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največja  dolžina kontejnerja: 7500 mm</w:t>
      </w:r>
    </w:p>
    <w:p w14:paraId="4BBCAEBB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proofErr w:type="spellStart"/>
      <w:r w:rsidRPr="00A60ACB">
        <w:rPr>
          <w:rFonts w:eastAsia="Times New Roman" w:cs="Calibri"/>
        </w:rPr>
        <w:t>navlečna</w:t>
      </w:r>
      <w:proofErr w:type="spellEnd"/>
      <w:r w:rsidRPr="00A60ACB">
        <w:rPr>
          <w:rFonts w:eastAsia="Times New Roman" w:cs="Calibri"/>
        </w:rPr>
        <w:t xml:space="preserve"> sila: najmanj 200 kN</w:t>
      </w:r>
    </w:p>
    <w:p w14:paraId="20881E2B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 xml:space="preserve">možnost </w:t>
      </w:r>
      <w:proofErr w:type="spellStart"/>
      <w:r w:rsidRPr="00A60ACB">
        <w:rPr>
          <w:rFonts w:eastAsia="Times New Roman" w:cs="Calibri"/>
        </w:rPr>
        <w:t>navlačenja</w:t>
      </w:r>
      <w:proofErr w:type="spellEnd"/>
      <w:r w:rsidRPr="00A60ACB">
        <w:rPr>
          <w:rFonts w:eastAsia="Times New Roman" w:cs="Calibri"/>
        </w:rPr>
        <w:t xml:space="preserve"> kontejnerja kadar je kontejner nižje od nivoja vozila</w:t>
      </w:r>
    </w:p>
    <w:p w14:paraId="20FA101F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kot zavračanja najmanj 45 stopinj</w:t>
      </w:r>
    </w:p>
    <w:p w14:paraId="34492717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hod teleskopske roke nakladalca: najmanj  1300 mm</w:t>
      </w:r>
    </w:p>
    <w:p w14:paraId="756D6F2D" w14:textId="77777777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skupna višina opremljenega vozila: največ 3200 mm</w:t>
      </w:r>
    </w:p>
    <w:p w14:paraId="024EF8AE" w14:textId="581BE2C1" w:rsidR="00A60ACB" w:rsidRPr="00A60ACB" w:rsidRDefault="00A60ACB" w:rsidP="00A60ACB">
      <w:pPr>
        <w:numPr>
          <w:ilvl w:val="1"/>
          <w:numId w:val="42"/>
        </w:numPr>
        <w:autoSpaceDN/>
        <w:spacing w:after="0" w:line="240" w:lineRule="auto"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skupna dolžina opremljenega vozila: največ 9000 mm</w:t>
      </w:r>
    </w:p>
    <w:p w14:paraId="2AA6CAE8" w14:textId="147147F0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>Hidravlični sistem</w:t>
      </w:r>
      <w:r w:rsidRPr="00A60ACB">
        <w:rPr>
          <w:rFonts w:cs="Calibri"/>
        </w:rPr>
        <w:t>:</w:t>
      </w:r>
    </w:p>
    <w:p w14:paraId="5BC2F9C1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vsi hodi nakladalnika hidravlično upravljani </w:t>
      </w:r>
    </w:p>
    <w:p w14:paraId="61F438ED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vsi hidravlični cilindri z </w:t>
      </w:r>
      <w:proofErr w:type="spellStart"/>
      <w:r w:rsidRPr="00A60ACB">
        <w:rPr>
          <w:rFonts w:cs="Calibri"/>
        </w:rPr>
        <w:t>blokirnimi</w:t>
      </w:r>
      <w:proofErr w:type="spellEnd"/>
      <w:r w:rsidRPr="00A60ACB">
        <w:rPr>
          <w:rFonts w:cs="Calibri"/>
        </w:rPr>
        <w:t xml:space="preserve"> ventili, glavni dvižni cilindri dodatno z varnostnim ventilom proti preobremenitvi </w:t>
      </w:r>
    </w:p>
    <w:p w14:paraId="7138D7CD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delovni tlak največ: 310 bar </w:t>
      </w:r>
    </w:p>
    <w:p w14:paraId="2CBBCF68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pretok olja: najmanj 80 l/min</w:t>
      </w:r>
    </w:p>
    <w:p w14:paraId="3C108D0B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glavni hidravlični ventil za večje pretoke olja do 140 L/min</w:t>
      </w:r>
    </w:p>
    <w:p w14:paraId="61FFA4AD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glavni hidravlični ventil mora biti </w:t>
      </w:r>
      <w:proofErr w:type="spellStart"/>
      <w:r w:rsidRPr="00A60ACB">
        <w:rPr>
          <w:rFonts w:cs="Calibri"/>
        </w:rPr>
        <w:t>pozicioniran</w:t>
      </w:r>
      <w:proofErr w:type="spellEnd"/>
      <w:r w:rsidRPr="00A60ACB">
        <w:rPr>
          <w:rFonts w:cs="Calibri"/>
        </w:rPr>
        <w:t xml:space="preserve"> nižje, da se da prevažati »</w:t>
      </w:r>
      <w:proofErr w:type="spellStart"/>
      <w:r w:rsidRPr="00A60ACB">
        <w:rPr>
          <w:rFonts w:cs="Calibri"/>
        </w:rPr>
        <w:t>press</w:t>
      </w:r>
      <w:proofErr w:type="spellEnd"/>
      <w:r w:rsidRPr="00A60ACB">
        <w:rPr>
          <w:rFonts w:cs="Calibri"/>
        </w:rPr>
        <w:t>« kontejnerje</w:t>
      </w:r>
    </w:p>
    <w:p w14:paraId="275D7E34" w14:textId="688F9E9E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Times New Roman" w:cs="Calibri"/>
        </w:rPr>
      </w:pPr>
      <w:r w:rsidRPr="00A60ACB">
        <w:rPr>
          <w:rFonts w:eastAsia="Aptos" w:cs="Calibri"/>
        </w:rPr>
        <w:t xml:space="preserve">Upravljanje: </w:t>
      </w:r>
    </w:p>
    <w:p w14:paraId="48BF664F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vse komande potrebne za varno delovanje nadgradnje v kabini vozila z najmanj dvema hitrostma, avtomatični dvig vrtljajev motorja za razkladanje in nakladanje kontejnerjev</w:t>
      </w:r>
    </w:p>
    <w:p w14:paraId="71C4C13C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prilagojena zasnova in prilagodljive funkcije z barvnim zaslonom</w:t>
      </w:r>
    </w:p>
    <w:p w14:paraId="24360127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različni načini prikazov na zaslonu</w:t>
      </w:r>
    </w:p>
    <w:p w14:paraId="46D6ED70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ergonomsko upravljanje več funkcij z eno ročico</w:t>
      </w:r>
    </w:p>
    <w:p w14:paraId="3E5FCB56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kontrola z zvočnim in vizualnim signalom v kabini, kadar kontejner ni zavarovan s hidravličnim zaklepom </w:t>
      </w:r>
    </w:p>
    <w:p w14:paraId="7C08806C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premik teleskopa med stresanjem kontejnerja ni dovoljen </w:t>
      </w:r>
    </w:p>
    <w:p w14:paraId="6D33BBCC" w14:textId="7777777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kadar kontejner ni ustrezno varovan s hidravličnim zaklepom, samodejna preprečitev stresanja kontejnerja </w:t>
      </w:r>
    </w:p>
    <w:p w14:paraId="74B87805" w14:textId="38D0C2A7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možnost ročnega upravljanja v sili na levi strani</w:t>
      </w:r>
    </w:p>
    <w:p w14:paraId="63E13BD8" w14:textId="1BA58AF6" w:rsidR="00A60ACB" w:rsidRPr="00A60ACB" w:rsidRDefault="00A60ACB" w:rsidP="00A60ACB">
      <w:pPr>
        <w:numPr>
          <w:ilvl w:val="0"/>
          <w:numId w:val="43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>s</w:t>
      </w:r>
      <w:r w:rsidRPr="00A60ACB">
        <w:rPr>
          <w:rFonts w:cs="Calibri"/>
        </w:rPr>
        <w:t>istem upravljanja mora omogočati:</w:t>
      </w:r>
    </w:p>
    <w:p w14:paraId="52C1BA30" w14:textId="77777777" w:rsidR="00A60ACB" w:rsidRPr="00A60ACB" w:rsidRDefault="00A60ACB" w:rsidP="00A60ACB">
      <w:pPr>
        <w:numPr>
          <w:ilvl w:val="0"/>
          <w:numId w:val="44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prikaz transportne pozicije </w:t>
      </w:r>
    </w:p>
    <w:p w14:paraId="6D10B2C7" w14:textId="77777777" w:rsidR="00A60ACB" w:rsidRPr="00A60ACB" w:rsidRDefault="00A60ACB" w:rsidP="00A60ACB">
      <w:pPr>
        <w:numPr>
          <w:ilvl w:val="0"/>
          <w:numId w:val="44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izklop v sili </w:t>
      </w:r>
    </w:p>
    <w:p w14:paraId="34A77959" w14:textId="77777777" w:rsidR="00A60ACB" w:rsidRPr="00A60ACB" w:rsidRDefault="00A60ACB" w:rsidP="00A60ACB">
      <w:pPr>
        <w:numPr>
          <w:ilvl w:val="0"/>
          <w:numId w:val="44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zvočni signal ob uporabi napačne ali nedovoljene funkcije </w:t>
      </w:r>
    </w:p>
    <w:p w14:paraId="17E72B51" w14:textId="77777777" w:rsidR="00A60ACB" w:rsidRPr="00A60ACB" w:rsidRDefault="00A60ACB" w:rsidP="00A60ACB">
      <w:pPr>
        <w:numPr>
          <w:ilvl w:val="0"/>
          <w:numId w:val="44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možnost upravljanja naprave ob izpadu el. napajanja </w:t>
      </w:r>
    </w:p>
    <w:p w14:paraId="1A75900E" w14:textId="77777777" w:rsidR="00A60ACB" w:rsidRPr="00A60ACB" w:rsidRDefault="00A60ACB" w:rsidP="00A60ACB">
      <w:pPr>
        <w:numPr>
          <w:ilvl w:val="0"/>
          <w:numId w:val="44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prikaz informacij:</w:t>
      </w:r>
    </w:p>
    <w:p w14:paraId="2B242375" w14:textId="77777777" w:rsidR="00A60ACB" w:rsidRPr="00A60ACB" w:rsidRDefault="00A60ACB" w:rsidP="00A60ACB">
      <w:pPr>
        <w:numPr>
          <w:ilvl w:val="0"/>
          <w:numId w:val="45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delovne ure naprave </w:t>
      </w:r>
    </w:p>
    <w:p w14:paraId="24710617" w14:textId="77777777" w:rsidR="00A60ACB" w:rsidRPr="00A60ACB" w:rsidRDefault="00A60ACB" w:rsidP="00A60ACB">
      <w:pPr>
        <w:numPr>
          <w:ilvl w:val="0"/>
          <w:numId w:val="45"/>
        </w:numPr>
        <w:autoSpaceDE w:val="0"/>
        <w:autoSpaceDN/>
        <w:adjustRightInd w:val="0"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izpis digitalne informacije ob napaki delovanja. </w:t>
      </w:r>
    </w:p>
    <w:p w14:paraId="5E4F1D11" w14:textId="77777777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lastRenderedPageBreak/>
        <w:t>Montaža nakladalnika:</w:t>
      </w:r>
    </w:p>
    <w:p w14:paraId="1C1AF636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hidravlična črpalka: 80-107 l/minuto</w:t>
      </w:r>
    </w:p>
    <w:p w14:paraId="516431B5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hidravlična rezervoar: najmanj 130 litrov z nosilci in povratnim filtrom </w:t>
      </w:r>
    </w:p>
    <w:p w14:paraId="0BD3E086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izdelava pritrdilnih mest in namestitev </w:t>
      </w:r>
      <w:proofErr w:type="spellStart"/>
      <w:r w:rsidRPr="00A60ACB">
        <w:rPr>
          <w:rFonts w:cs="Calibri"/>
        </w:rPr>
        <w:t>samonakladalca</w:t>
      </w:r>
      <w:proofErr w:type="spellEnd"/>
      <w:r w:rsidRPr="00A60ACB">
        <w:rPr>
          <w:rFonts w:cs="Calibri"/>
        </w:rPr>
        <w:t xml:space="preserve"> na šasijo s kabino </w:t>
      </w:r>
    </w:p>
    <w:p w14:paraId="5A591A24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montaža hidravlične in električne napeljave:</w:t>
      </w:r>
    </w:p>
    <w:p w14:paraId="274CD064" w14:textId="77777777" w:rsidR="00A60ACB" w:rsidRPr="00A60ACB" w:rsidRDefault="00A60ACB" w:rsidP="00A60ACB">
      <w:pPr>
        <w:numPr>
          <w:ilvl w:val="1"/>
          <w:numId w:val="47"/>
        </w:numPr>
        <w:autoSpaceDN/>
        <w:spacing w:after="0" w:line="240" w:lineRule="auto"/>
        <w:contextualSpacing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montaža črpalke</w:t>
      </w:r>
    </w:p>
    <w:p w14:paraId="48E342BA" w14:textId="77777777" w:rsidR="00A60ACB" w:rsidRPr="00A60ACB" w:rsidRDefault="00A60ACB" w:rsidP="00A60ACB">
      <w:pPr>
        <w:numPr>
          <w:ilvl w:val="1"/>
          <w:numId w:val="47"/>
        </w:numPr>
        <w:autoSpaceDN/>
        <w:spacing w:after="0" w:line="240" w:lineRule="auto"/>
        <w:contextualSpacing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 xml:space="preserve">montaža hidravličnega rezervoarja </w:t>
      </w:r>
    </w:p>
    <w:p w14:paraId="5183AE77" w14:textId="77777777" w:rsidR="00A60ACB" w:rsidRPr="00A60ACB" w:rsidRDefault="00A60ACB" w:rsidP="00A60ACB">
      <w:pPr>
        <w:numPr>
          <w:ilvl w:val="1"/>
          <w:numId w:val="47"/>
        </w:numPr>
        <w:autoSpaceDN/>
        <w:spacing w:after="0" w:line="240" w:lineRule="auto"/>
        <w:contextualSpacing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 xml:space="preserve">napolnitev hidravličnega rezervoarja z </w:t>
      </w:r>
      <w:proofErr w:type="spellStart"/>
      <w:r w:rsidRPr="00A60ACB">
        <w:rPr>
          <w:rFonts w:eastAsia="Times New Roman" w:cs="Calibri"/>
        </w:rPr>
        <w:t>visokokavostnim</w:t>
      </w:r>
      <w:proofErr w:type="spellEnd"/>
      <w:r w:rsidRPr="00A60ACB">
        <w:rPr>
          <w:rFonts w:eastAsia="Times New Roman" w:cs="Calibri"/>
        </w:rPr>
        <w:t xml:space="preserve"> oljem kvalitete HPLM </w:t>
      </w:r>
    </w:p>
    <w:p w14:paraId="43C8DD5A" w14:textId="77777777" w:rsidR="00A60ACB" w:rsidRPr="00A60ACB" w:rsidRDefault="00A60ACB" w:rsidP="00A60ACB">
      <w:pPr>
        <w:numPr>
          <w:ilvl w:val="1"/>
          <w:numId w:val="47"/>
        </w:numPr>
        <w:autoSpaceDN/>
        <w:spacing w:after="0" w:line="240" w:lineRule="auto"/>
        <w:contextualSpacing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 xml:space="preserve">izdelavo hidravličnih vodov (sesalni, tlačni, ter povratni vod) </w:t>
      </w:r>
    </w:p>
    <w:p w14:paraId="0BE0A289" w14:textId="77777777" w:rsidR="00A60ACB" w:rsidRPr="00A60ACB" w:rsidRDefault="00A60ACB" w:rsidP="00A60ACB">
      <w:pPr>
        <w:numPr>
          <w:ilvl w:val="1"/>
          <w:numId w:val="47"/>
        </w:numPr>
        <w:autoSpaceDN/>
        <w:spacing w:after="0" w:line="240" w:lineRule="auto"/>
        <w:contextualSpacing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 xml:space="preserve">izdelava električnih vodov dvigala </w:t>
      </w:r>
    </w:p>
    <w:p w14:paraId="43C81745" w14:textId="77777777" w:rsidR="00A60ACB" w:rsidRPr="00A60ACB" w:rsidRDefault="00A60ACB" w:rsidP="00A60ACB">
      <w:pPr>
        <w:numPr>
          <w:ilvl w:val="1"/>
          <w:numId w:val="47"/>
        </w:numPr>
        <w:autoSpaceDN/>
        <w:spacing w:after="0" w:line="240" w:lineRule="auto"/>
        <w:contextualSpacing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 xml:space="preserve">nastavitev vrtljajev – končna nastavitev s strani proizvajalca vozila. </w:t>
      </w:r>
    </w:p>
    <w:p w14:paraId="7C0AE962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preskus delovanja naprave:</w:t>
      </w:r>
    </w:p>
    <w:p w14:paraId="49A8534E" w14:textId="77777777" w:rsidR="00A60ACB" w:rsidRPr="00A60ACB" w:rsidRDefault="00A60ACB" w:rsidP="00A60ACB">
      <w:pPr>
        <w:numPr>
          <w:ilvl w:val="1"/>
          <w:numId w:val="47"/>
        </w:numPr>
        <w:autoSpaceDN/>
        <w:spacing w:after="0" w:line="240" w:lineRule="auto"/>
        <w:contextualSpacing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 xml:space="preserve">nastavitev in preskus delovnih tlakov naprave </w:t>
      </w:r>
    </w:p>
    <w:p w14:paraId="5990B72B" w14:textId="77777777" w:rsidR="00A60ACB" w:rsidRPr="00A60ACB" w:rsidRDefault="00A60ACB" w:rsidP="00A60ACB">
      <w:pPr>
        <w:numPr>
          <w:ilvl w:val="1"/>
          <w:numId w:val="47"/>
        </w:numPr>
        <w:autoSpaceDN/>
        <w:spacing w:after="0" w:line="240" w:lineRule="auto"/>
        <w:contextualSpacing/>
        <w:jc w:val="both"/>
        <w:rPr>
          <w:rFonts w:eastAsia="Times New Roman" w:cs="Calibri"/>
        </w:rPr>
      </w:pPr>
      <w:r w:rsidRPr="00A60ACB">
        <w:rPr>
          <w:rFonts w:eastAsia="Times New Roman" w:cs="Calibri"/>
        </w:rPr>
        <w:t>zagon in preskus delovanja brez obremenitve ter največjo obremenitvijo.</w:t>
      </w:r>
    </w:p>
    <w:p w14:paraId="1FCFD2AD" w14:textId="77777777" w:rsidR="00A60ACB" w:rsidRPr="00A60ACB" w:rsidRDefault="00A60ACB" w:rsidP="00A60ACB">
      <w:pPr>
        <w:pStyle w:val="Odstavekseznama"/>
        <w:numPr>
          <w:ilvl w:val="0"/>
          <w:numId w:val="48"/>
        </w:numPr>
        <w:autoSpaceDN/>
        <w:spacing w:line="240" w:lineRule="auto"/>
        <w:rPr>
          <w:rFonts w:eastAsia="Aptos" w:cs="Calibri"/>
        </w:rPr>
      </w:pPr>
      <w:r w:rsidRPr="00A60ACB">
        <w:rPr>
          <w:rFonts w:eastAsia="Aptos" w:cs="Calibri"/>
        </w:rPr>
        <w:t>Dodatna oprema:</w:t>
      </w:r>
    </w:p>
    <w:p w14:paraId="02D1F977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hidravlični zaklep kontejnerja po sistemu od znotraj - navzven </w:t>
      </w:r>
    </w:p>
    <w:p w14:paraId="4C5BE9B3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dodaten sprednji hidravlični zaklep po sistemu od zunaj – navznoter </w:t>
      </w:r>
    </w:p>
    <w:p w14:paraId="7D215CF4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podpore kontejnerja morajo biti vijačene za lažjo menjavo pri obrabi</w:t>
      </w:r>
    </w:p>
    <w:p w14:paraId="03F80730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dodatni nosilec zabojnika pritrjen na dvižnem okvirju, ki prevzame določen del teže kontejnerja pri </w:t>
      </w:r>
      <w:proofErr w:type="spellStart"/>
      <w:r w:rsidRPr="00A60ACB">
        <w:rPr>
          <w:rFonts w:cs="Calibri"/>
        </w:rPr>
        <w:t>kipanju</w:t>
      </w:r>
      <w:proofErr w:type="spellEnd"/>
    </w:p>
    <w:p w14:paraId="5D386A5E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dodatna ojačitev pred zadnjim prečnim nosilcem v debelini min. 8mm</w:t>
      </w:r>
    </w:p>
    <w:p w14:paraId="58557F40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hiter pomik za odlaganje praznih kontejnerjev </w:t>
      </w:r>
    </w:p>
    <w:p w14:paraId="62FF91B1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proofErr w:type="spellStart"/>
      <w:r w:rsidRPr="00A60ACB">
        <w:rPr>
          <w:rFonts w:cs="Calibri"/>
        </w:rPr>
        <w:t>telematska</w:t>
      </w:r>
      <w:proofErr w:type="spellEnd"/>
      <w:r w:rsidRPr="00A60ACB">
        <w:rPr>
          <w:rFonts w:cs="Calibri"/>
        </w:rPr>
        <w:t xml:space="preserve"> strojna oprema pripravljena za zbiranje podatkov</w:t>
      </w:r>
    </w:p>
    <w:p w14:paraId="01850C2B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priprava nakladalca za mehansko </w:t>
      </w:r>
      <w:proofErr w:type="spellStart"/>
      <w:r w:rsidRPr="00A60ACB">
        <w:rPr>
          <w:rFonts w:cs="Calibri"/>
        </w:rPr>
        <w:t>izvlačljiv</w:t>
      </w:r>
      <w:proofErr w:type="spellEnd"/>
      <w:r w:rsidRPr="00A60ACB">
        <w:rPr>
          <w:rFonts w:cs="Calibri"/>
        </w:rPr>
        <w:t xml:space="preserve"> branik </w:t>
      </w:r>
    </w:p>
    <w:p w14:paraId="6830916E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mehansko </w:t>
      </w:r>
      <w:proofErr w:type="spellStart"/>
      <w:r w:rsidRPr="00A60ACB">
        <w:rPr>
          <w:rFonts w:cs="Calibri"/>
        </w:rPr>
        <w:t>izvlačljiv</w:t>
      </w:r>
      <w:proofErr w:type="spellEnd"/>
      <w:r w:rsidRPr="00A60ACB">
        <w:rPr>
          <w:rFonts w:cs="Calibri"/>
        </w:rPr>
        <w:t xml:space="preserve"> zadnji branik po CE  </w:t>
      </w:r>
    </w:p>
    <w:p w14:paraId="2A481190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proofErr w:type="spellStart"/>
      <w:r w:rsidRPr="00A60ACB">
        <w:rPr>
          <w:rFonts w:cs="Calibri"/>
        </w:rPr>
        <w:t>aluminjast</w:t>
      </w:r>
      <w:proofErr w:type="spellEnd"/>
      <w:r w:rsidRPr="00A60ACB">
        <w:rPr>
          <w:rFonts w:cs="Calibri"/>
        </w:rPr>
        <w:t xml:space="preserve"> zaboj za orodje z nosilcem  </w:t>
      </w:r>
    </w:p>
    <w:p w14:paraId="29D69622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proofErr w:type="spellStart"/>
      <w:r w:rsidRPr="00A60ACB">
        <w:rPr>
          <w:rFonts w:cs="Calibri"/>
        </w:rPr>
        <w:t>aluminjast</w:t>
      </w:r>
      <w:proofErr w:type="spellEnd"/>
      <w:r w:rsidRPr="00A60ACB">
        <w:rPr>
          <w:rFonts w:cs="Calibri"/>
        </w:rPr>
        <w:t xml:space="preserve"> zaboj za mrežo z nosilcem </w:t>
      </w:r>
    </w:p>
    <w:p w14:paraId="284A6182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kamera za vzvratni pogled na priklop</w:t>
      </w:r>
    </w:p>
    <w:p w14:paraId="488B72D2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LED reflektor na nadgradnji 4 kos - 1xL in 1xD ter 1xL+1xD na zadnjem previsu. </w:t>
      </w:r>
    </w:p>
    <w:p w14:paraId="28C0BDC7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4.200 LUMEN</w:t>
      </w:r>
    </w:p>
    <w:p w14:paraId="053D4CD2" w14:textId="77777777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 xml:space="preserve">oranžne </w:t>
      </w:r>
      <w:proofErr w:type="spellStart"/>
      <w:r w:rsidRPr="00A60ACB">
        <w:rPr>
          <w:rFonts w:cs="Calibri"/>
        </w:rPr>
        <w:t>bliskavke</w:t>
      </w:r>
      <w:proofErr w:type="spellEnd"/>
      <w:r w:rsidRPr="00A60ACB">
        <w:rPr>
          <w:rFonts w:cs="Calibri"/>
        </w:rPr>
        <w:t xml:space="preserve"> 2 kosa,  na zadnjem delu kotalnega prekucnika  </w:t>
      </w:r>
    </w:p>
    <w:p w14:paraId="1BB8B962" w14:textId="620D8729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>n</w:t>
      </w:r>
      <w:r w:rsidRPr="00A60ACB">
        <w:rPr>
          <w:rFonts w:cs="Calibri"/>
        </w:rPr>
        <w:t>osilec za metlo in lopato</w:t>
      </w:r>
    </w:p>
    <w:p w14:paraId="18AC94B5" w14:textId="3C071220" w:rsidR="00A60ACB" w:rsidRPr="00A60ACB" w:rsidRDefault="00A60ACB" w:rsidP="00A60ACB">
      <w:pPr>
        <w:numPr>
          <w:ilvl w:val="0"/>
          <w:numId w:val="46"/>
        </w:numPr>
        <w:autoSpaceDN/>
        <w:spacing w:after="0" w:line="240" w:lineRule="auto"/>
        <w:contextualSpacing/>
        <w:jc w:val="both"/>
        <w:rPr>
          <w:rFonts w:cs="Calibri"/>
        </w:rPr>
      </w:pPr>
      <w:r w:rsidRPr="00A60ACB">
        <w:rPr>
          <w:rFonts w:cs="Calibri"/>
        </w:rPr>
        <w:t>dostopna lestev s podestom, kot ima že naročnik na obstoječih vozilih</w:t>
      </w:r>
    </w:p>
    <w:p w14:paraId="4CC6D5E8" w14:textId="77777777" w:rsidR="00472BE4" w:rsidRPr="00A60ACB" w:rsidRDefault="00472BE4" w:rsidP="00A60ACB">
      <w:pPr>
        <w:widowControl w:val="0"/>
        <w:autoSpaceDE w:val="0"/>
        <w:spacing w:after="0" w:line="240" w:lineRule="auto"/>
        <w:ind w:left="142"/>
        <w:jc w:val="both"/>
        <w:rPr>
          <w:rFonts w:cs="Calibri"/>
        </w:rPr>
      </w:pPr>
    </w:p>
    <w:sectPr w:rsidR="00472BE4" w:rsidRPr="00A60ACB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A59DF" w14:textId="77777777" w:rsidR="00D52A21" w:rsidRDefault="00D52A21">
      <w:pPr>
        <w:spacing w:after="0" w:line="240" w:lineRule="auto"/>
      </w:pPr>
      <w:r>
        <w:separator/>
      </w:r>
    </w:p>
  </w:endnote>
  <w:endnote w:type="continuationSeparator" w:id="0">
    <w:p w14:paraId="5596B487" w14:textId="77777777" w:rsidR="00D52A21" w:rsidRDefault="00D52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AB227" w14:textId="77777777" w:rsidR="00DE6468" w:rsidRDefault="00DE6468">
    <w:pPr>
      <w:pStyle w:val="Nog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5C14741" w14:textId="77777777" w:rsidR="00DE6468" w:rsidRDefault="00DE6468">
    <w:pPr>
      <w:pStyle w:val="Noga"/>
    </w:pPr>
  </w:p>
  <w:p w14:paraId="62C8E5A4" w14:textId="77777777" w:rsidR="00DE6468" w:rsidRDefault="00DE64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429A9" w14:textId="77777777" w:rsidR="00D52A21" w:rsidRDefault="00D52A2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2561801" w14:textId="77777777" w:rsidR="00D52A21" w:rsidRDefault="00D52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F6"/>
    <w:multiLevelType w:val="hybridMultilevel"/>
    <w:tmpl w:val="34504FE0"/>
    <w:lvl w:ilvl="0" w:tplc="D494E186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824C3FB4">
      <w:numFmt w:val="bullet"/>
      <w:lvlText w:val="•"/>
      <w:lvlJc w:val="left"/>
      <w:pPr>
        <w:ind w:left="1709" w:hanging="360"/>
      </w:pPr>
      <w:rPr>
        <w:rFonts w:hint="default"/>
        <w:lang w:val="sl-SI" w:eastAsia="en-US" w:bidi="ar-SA"/>
      </w:rPr>
    </w:lvl>
    <w:lvl w:ilvl="2" w:tplc="38D82B3C">
      <w:numFmt w:val="bullet"/>
      <w:lvlText w:val="•"/>
      <w:lvlJc w:val="left"/>
      <w:pPr>
        <w:ind w:left="2559" w:hanging="360"/>
      </w:pPr>
      <w:rPr>
        <w:rFonts w:hint="default"/>
        <w:lang w:val="sl-SI" w:eastAsia="en-US" w:bidi="ar-SA"/>
      </w:rPr>
    </w:lvl>
    <w:lvl w:ilvl="3" w:tplc="F2E4DF58">
      <w:numFmt w:val="bullet"/>
      <w:lvlText w:val="•"/>
      <w:lvlJc w:val="left"/>
      <w:pPr>
        <w:ind w:left="3408" w:hanging="360"/>
      </w:pPr>
      <w:rPr>
        <w:rFonts w:hint="default"/>
        <w:lang w:val="sl-SI" w:eastAsia="en-US" w:bidi="ar-SA"/>
      </w:rPr>
    </w:lvl>
    <w:lvl w:ilvl="4" w:tplc="C5000566">
      <w:numFmt w:val="bullet"/>
      <w:lvlText w:val="•"/>
      <w:lvlJc w:val="left"/>
      <w:pPr>
        <w:ind w:left="4258" w:hanging="360"/>
      </w:pPr>
      <w:rPr>
        <w:rFonts w:hint="default"/>
        <w:lang w:val="sl-SI" w:eastAsia="en-US" w:bidi="ar-SA"/>
      </w:rPr>
    </w:lvl>
    <w:lvl w:ilvl="5" w:tplc="971A3DE8">
      <w:numFmt w:val="bullet"/>
      <w:lvlText w:val="•"/>
      <w:lvlJc w:val="left"/>
      <w:pPr>
        <w:ind w:left="5108" w:hanging="360"/>
      </w:pPr>
      <w:rPr>
        <w:rFonts w:hint="default"/>
        <w:lang w:val="sl-SI" w:eastAsia="en-US" w:bidi="ar-SA"/>
      </w:rPr>
    </w:lvl>
    <w:lvl w:ilvl="6" w:tplc="660E93C8">
      <w:numFmt w:val="bullet"/>
      <w:lvlText w:val="•"/>
      <w:lvlJc w:val="left"/>
      <w:pPr>
        <w:ind w:left="5957" w:hanging="360"/>
      </w:pPr>
      <w:rPr>
        <w:rFonts w:hint="default"/>
        <w:lang w:val="sl-SI" w:eastAsia="en-US" w:bidi="ar-SA"/>
      </w:rPr>
    </w:lvl>
    <w:lvl w:ilvl="7" w:tplc="CE926FE6">
      <w:numFmt w:val="bullet"/>
      <w:lvlText w:val="•"/>
      <w:lvlJc w:val="left"/>
      <w:pPr>
        <w:ind w:left="6807" w:hanging="360"/>
      </w:pPr>
      <w:rPr>
        <w:rFonts w:hint="default"/>
        <w:lang w:val="sl-SI" w:eastAsia="en-US" w:bidi="ar-SA"/>
      </w:rPr>
    </w:lvl>
    <w:lvl w:ilvl="8" w:tplc="4C1ACF18">
      <w:numFmt w:val="bullet"/>
      <w:lvlText w:val="•"/>
      <w:lvlJc w:val="left"/>
      <w:pPr>
        <w:ind w:left="7657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022C06C1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23441"/>
    <w:multiLevelType w:val="hybridMultilevel"/>
    <w:tmpl w:val="A30EF062"/>
    <w:lvl w:ilvl="0" w:tplc="0424000F">
      <w:start w:val="1"/>
      <w:numFmt w:val="decimal"/>
      <w:lvlText w:val="%1."/>
      <w:lvlJc w:val="left"/>
      <w:pPr>
        <w:ind w:left="1133" w:hanging="360"/>
      </w:pPr>
    </w:lvl>
    <w:lvl w:ilvl="1" w:tplc="04240019" w:tentative="1">
      <w:start w:val="1"/>
      <w:numFmt w:val="lowerLetter"/>
      <w:lvlText w:val="%2."/>
      <w:lvlJc w:val="left"/>
      <w:pPr>
        <w:ind w:left="1853" w:hanging="360"/>
      </w:pPr>
    </w:lvl>
    <w:lvl w:ilvl="2" w:tplc="0424001B" w:tentative="1">
      <w:start w:val="1"/>
      <w:numFmt w:val="lowerRoman"/>
      <w:lvlText w:val="%3."/>
      <w:lvlJc w:val="right"/>
      <w:pPr>
        <w:ind w:left="2573" w:hanging="180"/>
      </w:pPr>
    </w:lvl>
    <w:lvl w:ilvl="3" w:tplc="0424000F" w:tentative="1">
      <w:start w:val="1"/>
      <w:numFmt w:val="decimal"/>
      <w:lvlText w:val="%4."/>
      <w:lvlJc w:val="left"/>
      <w:pPr>
        <w:ind w:left="3293" w:hanging="360"/>
      </w:pPr>
    </w:lvl>
    <w:lvl w:ilvl="4" w:tplc="04240019" w:tentative="1">
      <w:start w:val="1"/>
      <w:numFmt w:val="lowerLetter"/>
      <w:lvlText w:val="%5."/>
      <w:lvlJc w:val="left"/>
      <w:pPr>
        <w:ind w:left="4013" w:hanging="360"/>
      </w:pPr>
    </w:lvl>
    <w:lvl w:ilvl="5" w:tplc="0424001B" w:tentative="1">
      <w:start w:val="1"/>
      <w:numFmt w:val="lowerRoman"/>
      <w:lvlText w:val="%6."/>
      <w:lvlJc w:val="right"/>
      <w:pPr>
        <w:ind w:left="4733" w:hanging="180"/>
      </w:pPr>
    </w:lvl>
    <w:lvl w:ilvl="6" w:tplc="0424000F" w:tentative="1">
      <w:start w:val="1"/>
      <w:numFmt w:val="decimal"/>
      <w:lvlText w:val="%7."/>
      <w:lvlJc w:val="left"/>
      <w:pPr>
        <w:ind w:left="5453" w:hanging="360"/>
      </w:pPr>
    </w:lvl>
    <w:lvl w:ilvl="7" w:tplc="04240019" w:tentative="1">
      <w:start w:val="1"/>
      <w:numFmt w:val="lowerLetter"/>
      <w:lvlText w:val="%8."/>
      <w:lvlJc w:val="left"/>
      <w:pPr>
        <w:ind w:left="6173" w:hanging="360"/>
      </w:pPr>
    </w:lvl>
    <w:lvl w:ilvl="8" w:tplc="0424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" w15:restartNumberingAfterBreak="0">
    <w:nsid w:val="0C973FCE"/>
    <w:multiLevelType w:val="multilevel"/>
    <w:tmpl w:val="07C2EA0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94" w:hanging="360"/>
      </w:pPr>
      <w:rPr>
        <w:rFonts w:ascii="Calibri" w:eastAsia="Calibri" w:hAnsi="Calibri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3B61"/>
    <w:multiLevelType w:val="hybridMultilevel"/>
    <w:tmpl w:val="5F9C6B50"/>
    <w:lvl w:ilvl="0" w:tplc="43162994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952AFDDA">
      <w:numFmt w:val="bullet"/>
      <w:lvlText w:val=""/>
      <w:lvlJc w:val="left"/>
      <w:pPr>
        <w:ind w:left="12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2" w:tplc="45C2A2CA">
      <w:numFmt w:val="bullet"/>
      <w:lvlText w:val="•"/>
      <w:lvlJc w:val="left"/>
      <w:pPr>
        <w:ind w:left="2106" w:hanging="360"/>
      </w:pPr>
      <w:rPr>
        <w:rFonts w:hint="default"/>
        <w:lang w:val="sl-SI" w:eastAsia="en-US" w:bidi="ar-SA"/>
      </w:rPr>
    </w:lvl>
    <w:lvl w:ilvl="3" w:tplc="9D5C3DC0">
      <w:numFmt w:val="bullet"/>
      <w:lvlText w:val="•"/>
      <w:lvlJc w:val="left"/>
      <w:pPr>
        <w:ind w:left="3012" w:hanging="360"/>
      </w:pPr>
      <w:rPr>
        <w:rFonts w:hint="default"/>
        <w:lang w:val="sl-SI" w:eastAsia="en-US" w:bidi="ar-SA"/>
      </w:rPr>
    </w:lvl>
    <w:lvl w:ilvl="4" w:tplc="68A2756E">
      <w:numFmt w:val="bullet"/>
      <w:lvlText w:val="•"/>
      <w:lvlJc w:val="left"/>
      <w:pPr>
        <w:ind w:left="3918" w:hanging="360"/>
      </w:pPr>
      <w:rPr>
        <w:rFonts w:hint="default"/>
        <w:lang w:val="sl-SI" w:eastAsia="en-US" w:bidi="ar-SA"/>
      </w:rPr>
    </w:lvl>
    <w:lvl w:ilvl="5" w:tplc="8C32F482">
      <w:numFmt w:val="bullet"/>
      <w:lvlText w:val="•"/>
      <w:lvlJc w:val="left"/>
      <w:pPr>
        <w:ind w:left="4825" w:hanging="360"/>
      </w:pPr>
      <w:rPr>
        <w:rFonts w:hint="default"/>
        <w:lang w:val="sl-SI" w:eastAsia="en-US" w:bidi="ar-SA"/>
      </w:rPr>
    </w:lvl>
    <w:lvl w:ilvl="6" w:tplc="D03E51FA">
      <w:numFmt w:val="bullet"/>
      <w:lvlText w:val="•"/>
      <w:lvlJc w:val="left"/>
      <w:pPr>
        <w:ind w:left="5731" w:hanging="360"/>
      </w:pPr>
      <w:rPr>
        <w:rFonts w:hint="default"/>
        <w:lang w:val="sl-SI" w:eastAsia="en-US" w:bidi="ar-SA"/>
      </w:rPr>
    </w:lvl>
    <w:lvl w:ilvl="7" w:tplc="6186D86C">
      <w:numFmt w:val="bullet"/>
      <w:lvlText w:val="•"/>
      <w:lvlJc w:val="left"/>
      <w:pPr>
        <w:ind w:left="6637" w:hanging="360"/>
      </w:pPr>
      <w:rPr>
        <w:rFonts w:hint="default"/>
        <w:lang w:val="sl-SI" w:eastAsia="en-US" w:bidi="ar-SA"/>
      </w:rPr>
    </w:lvl>
    <w:lvl w:ilvl="8" w:tplc="5DF615AC">
      <w:numFmt w:val="bullet"/>
      <w:lvlText w:val="•"/>
      <w:lvlJc w:val="left"/>
      <w:pPr>
        <w:ind w:left="7543" w:hanging="360"/>
      </w:pPr>
      <w:rPr>
        <w:rFonts w:hint="default"/>
        <w:lang w:val="sl-SI" w:eastAsia="en-US" w:bidi="ar-SA"/>
      </w:rPr>
    </w:lvl>
  </w:abstractNum>
  <w:abstractNum w:abstractNumId="5" w15:restartNumberingAfterBreak="0">
    <w:nsid w:val="0E877583"/>
    <w:multiLevelType w:val="multilevel"/>
    <w:tmpl w:val="E0887AB8"/>
    <w:styleLink w:val="LFO67"/>
    <w:lvl w:ilvl="0">
      <w:start w:val="1"/>
      <w:numFmt w:val="decimal"/>
      <w:pStyle w:val="Slog1"/>
      <w:lvlText w:val="%1."/>
      <w:lvlJc w:val="left"/>
    </w:lvl>
    <w:lvl w:ilvl="1">
      <w:numFmt w:val="bullet"/>
      <w:lvlText w:val="-"/>
      <w:lvlJc w:val="left"/>
      <w:pPr>
        <w:ind w:left="1494" w:hanging="360"/>
      </w:pPr>
      <w:rPr>
        <w:rFonts w:ascii="Calibri" w:eastAsia="Calibri" w:hAnsi="Calibri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24FC"/>
    <w:multiLevelType w:val="hybridMultilevel"/>
    <w:tmpl w:val="25B6FCEE"/>
    <w:lvl w:ilvl="0" w:tplc="0E46D58C">
      <w:numFmt w:val="bullet"/>
      <w:lvlText w:val="-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5527A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52592"/>
    <w:multiLevelType w:val="hybridMultilevel"/>
    <w:tmpl w:val="F0D60B9A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1771C84"/>
    <w:multiLevelType w:val="hybridMultilevel"/>
    <w:tmpl w:val="7078268C"/>
    <w:lvl w:ilvl="0" w:tplc="04240003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0" w15:restartNumberingAfterBreak="0">
    <w:nsid w:val="25D6476F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41EA2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95B0E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94BE6"/>
    <w:multiLevelType w:val="hybridMultilevel"/>
    <w:tmpl w:val="D20CCFAA"/>
    <w:lvl w:ilvl="0" w:tplc="6B0AEF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47A04D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3A05"/>
    <w:multiLevelType w:val="hybridMultilevel"/>
    <w:tmpl w:val="422267B0"/>
    <w:lvl w:ilvl="0" w:tplc="C47A04D2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0FF6DDE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C3E3B"/>
    <w:multiLevelType w:val="multilevel"/>
    <w:tmpl w:val="30AA3D1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94" w:hanging="360"/>
      </w:pPr>
      <w:rPr>
        <w:rFonts w:ascii="Calibri" w:eastAsia="Calibri" w:hAnsi="Calibri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03AF4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7117"/>
    <w:multiLevelType w:val="multilevel"/>
    <w:tmpl w:val="B75E285A"/>
    <w:styleLink w:val="Trenutniseznam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94" w:hanging="360"/>
      </w:pPr>
      <w:rPr>
        <w:rFonts w:ascii="Calibri" w:eastAsia="Calibri" w:hAnsi="Calibri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C59DC"/>
    <w:multiLevelType w:val="hybridMultilevel"/>
    <w:tmpl w:val="8F7E44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C5089"/>
    <w:multiLevelType w:val="hybridMultilevel"/>
    <w:tmpl w:val="A2F294DC"/>
    <w:lvl w:ilvl="0" w:tplc="9C24ADE4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F3725"/>
    <w:multiLevelType w:val="hybridMultilevel"/>
    <w:tmpl w:val="99F6E66A"/>
    <w:lvl w:ilvl="0" w:tplc="2A0ED378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257A2C20">
      <w:numFmt w:val="bullet"/>
      <w:lvlText w:val="•"/>
      <w:lvlJc w:val="left"/>
      <w:pPr>
        <w:ind w:left="1709" w:hanging="360"/>
      </w:pPr>
      <w:rPr>
        <w:rFonts w:hint="default"/>
        <w:lang w:val="sl-SI" w:eastAsia="en-US" w:bidi="ar-SA"/>
      </w:rPr>
    </w:lvl>
    <w:lvl w:ilvl="2" w:tplc="4D88D07A">
      <w:numFmt w:val="bullet"/>
      <w:lvlText w:val="•"/>
      <w:lvlJc w:val="left"/>
      <w:pPr>
        <w:ind w:left="2559" w:hanging="360"/>
      </w:pPr>
      <w:rPr>
        <w:rFonts w:hint="default"/>
        <w:lang w:val="sl-SI" w:eastAsia="en-US" w:bidi="ar-SA"/>
      </w:rPr>
    </w:lvl>
    <w:lvl w:ilvl="3" w:tplc="952E7F74">
      <w:numFmt w:val="bullet"/>
      <w:lvlText w:val="•"/>
      <w:lvlJc w:val="left"/>
      <w:pPr>
        <w:ind w:left="3408" w:hanging="360"/>
      </w:pPr>
      <w:rPr>
        <w:rFonts w:hint="default"/>
        <w:lang w:val="sl-SI" w:eastAsia="en-US" w:bidi="ar-SA"/>
      </w:rPr>
    </w:lvl>
    <w:lvl w:ilvl="4" w:tplc="F68A977E">
      <w:numFmt w:val="bullet"/>
      <w:lvlText w:val="•"/>
      <w:lvlJc w:val="left"/>
      <w:pPr>
        <w:ind w:left="4258" w:hanging="360"/>
      </w:pPr>
      <w:rPr>
        <w:rFonts w:hint="default"/>
        <w:lang w:val="sl-SI" w:eastAsia="en-US" w:bidi="ar-SA"/>
      </w:rPr>
    </w:lvl>
    <w:lvl w:ilvl="5" w:tplc="6722DCD0">
      <w:numFmt w:val="bullet"/>
      <w:lvlText w:val="•"/>
      <w:lvlJc w:val="left"/>
      <w:pPr>
        <w:ind w:left="5108" w:hanging="360"/>
      </w:pPr>
      <w:rPr>
        <w:rFonts w:hint="default"/>
        <w:lang w:val="sl-SI" w:eastAsia="en-US" w:bidi="ar-SA"/>
      </w:rPr>
    </w:lvl>
    <w:lvl w:ilvl="6" w:tplc="9CC25C6E">
      <w:numFmt w:val="bullet"/>
      <w:lvlText w:val="•"/>
      <w:lvlJc w:val="left"/>
      <w:pPr>
        <w:ind w:left="5957" w:hanging="360"/>
      </w:pPr>
      <w:rPr>
        <w:rFonts w:hint="default"/>
        <w:lang w:val="sl-SI" w:eastAsia="en-US" w:bidi="ar-SA"/>
      </w:rPr>
    </w:lvl>
    <w:lvl w:ilvl="7" w:tplc="5B762026">
      <w:numFmt w:val="bullet"/>
      <w:lvlText w:val="•"/>
      <w:lvlJc w:val="left"/>
      <w:pPr>
        <w:ind w:left="6807" w:hanging="360"/>
      </w:pPr>
      <w:rPr>
        <w:rFonts w:hint="default"/>
        <w:lang w:val="sl-SI" w:eastAsia="en-US" w:bidi="ar-SA"/>
      </w:rPr>
    </w:lvl>
    <w:lvl w:ilvl="8" w:tplc="B986B8CA">
      <w:numFmt w:val="bullet"/>
      <w:lvlText w:val="•"/>
      <w:lvlJc w:val="left"/>
      <w:pPr>
        <w:ind w:left="7657" w:hanging="360"/>
      </w:pPr>
      <w:rPr>
        <w:rFonts w:hint="default"/>
        <w:lang w:val="sl-SI" w:eastAsia="en-US" w:bidi="ar-SA"/>
      </w:rPr>
    </w:lvl>
  </w:abstractNum>
  <w:abstractNum w:abstractNumId="22" w15:restartNumberingAfterBreak="0">
    <w:nsid w:val="43F2658C"/>
    <w:multiLevelType w:val="hybridMultilevel"/>
    <w:tmpl w:val="15409BCA"/>
    <w:lvl w:ilvl="0" w:tplc="9C24ADE4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C1869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97AEE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734B1"/>
    <w:multiLevelType w:val="hybridMultilevel"/>
    <w:tmpl w:val="56521766"/>
    <w:lvl w:ilvl="0" w:tplc="0424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 w15:restartNumberingAfterBreak="0">
    <w:nsid w:val="4CDA17BD"/>
    <w:multiLevelType w:val="hybridMultilevel"/>
    <w:tmpl w:val="AB0C81DA"/>
    <w:lvl w:ilvl="0" w:tplc="C47A04D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305080"/>
    <w:multiLevelType w:val="hybridMultilevel"/>
    <w:tmpl w:val="0F046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430F90"/>
    <w:multiLevelType w:val="hybridMultilevel"/>
    <w:tmpl w:val="700CF9D6"/>
    <w:lvl w:ilvl="0" w:tplc="974CBA18">
      <w:start w:val="1"/>
      <w:numFmt w:val="decimal"/>
      <w:lvlText w:val="%1."/>
      <w:lvlJc w:val="left"/>
      <w:pPr>
        <w:ind w:left="141" w:hanging="250"/>
      </w:pPr>
      <w:rPr>
        <w:rFonts w:hint="default"/>
        <w:spacing w:val="0"/>
        <w:w w:val="100"/>
        <w:lang w:val="sl-SI" w:eastAsia="en-US" w:bidi="ar-SA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B2AB1"/>
    <w:multiLevelType w:val="hybridMultilevel"/>
    <w:tmpl w:val="223845C2"/>
    <w:lvl w:ilvl="0" w:tplc="0E46D58C">
      <w:numFmt w:val="bullet"/>
      <w:lvlText w:val="-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82A9B"/>
    <w:multiLevelType w:val="hybridMultilevel"/>
    <w:tmpl w:val="5F9C5A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07D58"/>
    <w:multiLevelType w:val="multilevel"/>
    <w:tmpl w:val="FBF8E76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94" w:hanging="360"/>
      </w:pPr>
      <w:rPr>
        <w:rFonts w:ascii="Calibri" w:eastAsia="Calibri" w:hAnsi="Calibri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562B4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44DA0"/>
    <w:multiLevelType w:val="hybridMultilevel"/>
    <w:tmpl w:val="0F0467E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2531C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E3910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276A0"/>
    <w:multiLevelType w:val="hybridMultilevel"/>
    <w:tmpl w:val="61C4FDF8"/>
    <w:lvl w:ilvl="0" w:tplc="D5CC7E86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5086BF4C">
      <w:numFmt w:val="bullet"/>
      <w:lvlText w:val="•"/>
      <w:lvlJc w:val="left"/>
      <w:pPr>
        <w:ind w:left="1709" w:hanging="360"/>
      </w:pPr>
      <w:rPr>
        <w:rFonts w:hint="default"/>
        <w:lang w:val="sl-SI" w:eastAsia="en-US" w:bidi="ar-SA"/>
      </w:rPr>
    </w:lvl>
    <w:lvl w:ilvl="2" w:tplc="6C66E6DA">
      <w:numFmt w:val="bullet"/>
      <w:lvlText w:val="•"/>
      <w:lvlJc w:val="left"/>
      <w:pPr>
        <w:ind w:left="2559" w:hanging="360"/>
      </w:pPr>
      <w:rPr>
        <w:rFonts w:hint="default"/>
        <w:lang w:val="sl-SI" w:eastAsia="en-US" w:bidi="ar-SA"/>
      </w:rPr>
    </w:lvl>
    <w:lvl w:ilvl="3" w:tplc="BFE8B81C">
      <w:numFmt w:val="bullet"/>
      <w:lvlText w:val="•"/>
      <w:lvlJc w:val="left"/>
      <w:pPr>
        <w:ind w:left="3408" w:hanging="360"/>
      </w:pPr>
      <w:rPr>
        <w:rFonts w:hint="default"/>
        <w:lang w:val="sl-SI" w:eastAsia="en-US" w:bidi="ar-SA"/>
      </w:rPr>
    </w:lvl>
    <w:lvl w:ilvl="4" w:tplc="7A00C7D2">
      <w:numFmt w:val="bullet"/>
      <w:lvlText w:val="•"/>
      <w:lvlJc w:val="left"/>
      <w:pPr>
        <w:ind w:left="4258" w:hanging="360"/>
      </w:pPr>
      <w:rPr>
        <w:rFonts w:hint="default"/>
        <w:lang w:val="sl-SI" w:eastAsia="en-US" w:bidi="ar-SA"/>
      </w:rPr>
    </w:lvl>
    <w:lvl w:ilvl="5" w:tplc="405A4340">
      <w:numFmt w:val="bullet"/>
      <w:lvlText w:val="•"/>
      <w:lvlJc w:val="left"/>
      <w:pPr>
        <w:ind w:left="5108" w:hanging="360"/>
      </w:pPr>
      <w:rPr>
        <w:rFonts w:hint="default"/>
        <w:lang w:val="sl-SI" w:eastAsia="en-US" w:bidi="ar-SA"/>
      </w:rPr>
    </w:lvl>
    <w:lvl w:ilvl="6" w:tplc="47D63A56">
      <w:numFmt w:val="bullet"/>
      <w:lvlText w:val="•"/>
      <w:lvlJc w:val="left"/>
      <w:pPr>
        <w:ind w:left="5957" w:hanging="360"/>
      </w:pPr>
      <w:rPr>
        <w:rFonts w:hint="default"/>
        <w:lang w:val="sl-SI" w:eastAsia="en-US" w:bidi="ar-SA"/>
      </w:rPr>
    </w:lvl>
    <w:lvl w:ilvl="7" w:tplc="6EC039FA">
      <w:numFmt w:val="bullet"/>
      <w:lvlText w:val="•"/>
      <w:lvlJc w:val="left"/>
      <w:pPr>
        <w:ind w:left="6807" w:hanging="360"/>
      </w:pPr>
      <w:rPr>
        <w:rFonts w:hint="default"/>
        <w:lang w:val="sl-SI" w:eastAsia="en-US" w:bidi="ar-SA"/>
      </w:rPr>
    </w:lvl>
    <w:lvl w:ilvl="8" w:tplc="86920A28">
      <w:numFmt w:val="bullet"/>
      <w:lvlText w:val="•"/>
      <w:lvlJc w:val="left"/>
      <w:pPr>
        <w:ind w:left="7657" w:hanging="360"/>
      </w:pPr>
      <w:rPr>
        <w:rFonts w:hint="default"/>
        <w:lang w:val="sl-SI" w:eastAsia="en-US" w:bidi="ar-SA"/>
      </w:rPr>
    </w:lvl>
  </w:abstractNum>
  <w:abstractNum w:abstractNumId="37" w15:restartNumberingAfterBreak="0">
    <w:nsid w:val="653866FD"/>
    <w:multiLevelType w:val="hybridMultilevel"/>
    <w:tmpl w:val="85A8E024"/>
    <w:lvl w:ilvl="0" w:tplc="55F0303E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215A5B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7F0987"/>
    <w:multiLevelType w:val="hybridMultilevel"/>
    <w:tmpl w:val="41ACD390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A837795"/>
    <w:multiLevelType w:val="hybridMultilevel"/>
    <w:tmpl w:val="BC00CACC"/>
    <w:lvl w:ilvl="0" w:tplc="7AB2A160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90045F46">
      <w:numFmt w:val="bullet"/>
      <w:lvlText w:val="•"/>
      <w:lvlJc w:val="left"/>
      <w:pPr>
        <w:ind w:left="1709" w:hanging="360"/>
      </w:pPr>
      <w:rPr>
        <w:rFonts w:hint="default"/>
        <w:lang w:val="sl-SI" w:eastAsia="en-US" w:bidi="ar-SA"/>
      </w:rPr>
    </w:lvl>
    <w:lvl w:ilvl="2" w:tplc="727EABC6">
      <w:numFmt w:val="bullet"/>
      <w:lvlText w:val="•"/>
      <w:lvlJc w:val="left"/>
      <w:pPr>
        <w:ind w:left="2559" w:hanging="360"/>
      </w:pPr>
      <w:rPr>
        <w:rFonts w:hint="default"/>
        <w:lang w:val="sl-SI" w:eastAsia="en-US" w:bidi="ar-SA"/>
      </w:rPr>
    </w:lvl>
    <w:lvl w:ilvl="3" w:tplc="3CF62C52">
      <w:numFmt w:val="bullet"/>
      <w:lvlText w:val="•"/>
      <w:lvlJc w:val="left"/>
      <w:pPr>
        <w:ind w:left="3408" w:hanging="360"/>
      </w:pPr>
      <w:rPr>
        <w:rFonts w:hint="default"/>
        <w:lang w:val="sl-SI" w:eastAsia="en-US" w:bidi="ar-SA"/>
      </w:rPr>
    </w:lvl>
    <w:lvl w:ilvl="4" w:tplc="ADAC18DE">
      <w:numFmt w:val="bullet"/>
      <w:lvlText w:val="•"/>
      <w:lvlJc w:val="left"/>
      <w:pPr>
        <w:ind w:left="4258" w:hanging="360"/>
      </w:pPr>
      <w:rPr>
        <w:rFonts w:hint="default"/>
        <w:lang w:val="sl-SI" w:eastAsia="en-US" w:bidi="ar-SA"/>
      </w:rPr>
    </w:lvl>
    <w:lvl w:ilvl="5" w:tplc="6714E67A">
      <w:numFmt w:val="bullet"/>
      <w:lvlText w:val="•"/>
      <w:lvlJc w:val="left"/>
      <w:pPr>
        <w:ind w:left="5108" w:hanging="360"/>
      </w:pPr>
      <w:rPr>
        <w:rFonts w:hint="default"/>
        <w:lang w:val="sl-SI" w:eastAsia="en-US" w:bidi="ar-SA"/>
      </w:rPr>
    </w:lvl>
    <w:lvl w:ilvl="6" w:tplc="8E6083F0">
      <w:numFmt w:val="bullet"/>
      <w:lvlText w:val="•"/>
      <w:lvlJc w:val="left"/>
      <w:pPr>
        <w:ind w:left="5957" w:hanging="360"/>
      </w:pPr>
      <w:rPr>
        <w:rFonts w:hint="default"/>
        <w:lang w:val="sl-SI" w:eastAsia="en-US" w:bidi="ar-SA"/>
      </w:rPr>
    </w:lvl>
    <w:lvl w:ilvl="7" w:tplc="F3EE8E84">
      <w:numFmt w:val="bullet"/>
      <w:lvlText w:val="•"/>
      <w:lvlJc w:val="left"/>
      <w:pPr>
        <w:ind w:left="6807" w:hanging="360"/>
      </w:pPr>
      <w:rPr>
        <w:rFonts w:hint="default"/>
        <w:lang w:val="sl-SI" w:eastAsia="en-US" w:bidi="ar-SA"/>
      </w:rPr>
    </w:lvl>
    <w:lvl w:ilvl="8" w:tplc="D19AC212">
      <w:numFmt w:val="bullet"/>
      <w:lvlText w:val="•"/>
      <w:lvlJc w:val="left"/>
      <w:pPr>
        <w:ind w:left="7657" w:hanging="360"/>
      </w:pPr>
      <w:rPr>
        <w:rFonts w:hint="default"/>
        <w:lang w:val="sl-SI" w:eastAsia="en-US" w:bidi="ar-SA"/>
      </w:rPr>
    </w:lvl>
  </w:abstractNum>
  <w:abstractNum w:abstractNumId="41" w15:restartNumberingAfterBreak="0">
    <w:nsid w:val="71DA1834"/>
    <w:multiLevelType w:val="hybridMultilevel"/>
    <w:tmpl w:val="7B5AD044"/>
    <w:lvl w:ilvl="0" w:tplc="3B384C92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049AC9D2">
      <w:numFmt w:val="bullet"/>
      <w:lvlText w:val="•"/>
      <w:lvlJc w:val="left"/>
      <w:pPr>
        <w:ind w:left="1709" w:hanging="360"/>
      </w:pPr>
      <w:rPr>
        <w:rFonts w:hint="default"/>
        <w:lang w:val="sl-SI" w:eastAsia="en-US" w:bidi="ar-SA"/>
      </w:rPr>
    </w:lvl>
    <w:lvl w:ilvl="2" w:tplc="31921036">
      <w:numFmt w:val="bullet"/>
      <w:lvlText w:val="•"/>
      <w:lvlJc w:val="left"/>
      <w:pPr>
        <w:ind w:left="2559" w:hanging="360"/>
      </w:pPr>
      <w:rPr>
        <w:rFonts w:hint="default"/>
        <w:lang w:val="sl-SI" w:eastAsia="en-US" w:bidi="ar-SA"/>
      </w:rPr>
    </w:lvl>
    <w:lvl w:ilvl="3" w:tplc="2A123D78">
      <w:numFmt w:val="bullet"/>
      <w:lvlText w:val="•"/>
      <w:lvlJc w:val="left"/>
      <w:pPr>
        <w:ind w:left="3408" w:hanging="360"/>
      </w:pPr>
      <w:rPr>
        <w:rFonts w:hint="default"/>
        <w:lang w:val="sl-SI" w:eastAsia="en-US" w:bidi="ar-SA"/>
      </w:rPr>
    </w:lvl>
    <w:lvl w:ilvl="4" w:tplc="6F14AF26">
      <w:numFmt w:val="bullet"/>
      <w:lvlText w:val="•"/>
      <w:lvlJc w:val="left"/>
      <w:pPr>
        <w:ind w:left="4258" w:hanging="360"/>
      </w:pPr>
      <w:rPr>
        <w:rFonts w:hint="default"/>
        <w:lang w:val="sl-SI" w:eastAsia="en-US" w:bidi="ar-SA"/>
      </w:rPr>
    </w:lvl>
    <w:lvl w:ilvl="5" w:tplc="DA4E81FE">
      <w:numFmt w:val="bullet"/>
      <w:lvlText w:val="•"/>
      <w:lvlJc w:val="left"/>
      <w:pPr>
        <w:ind w:left="5108" w:hanging="360"/>
      </w:pPr>
      <w:rPr>
        <w:rFonts w:hint="default"/>
        <w:lang w:val="sl-SI" w:eastAsia="en-US" w:bidi="ar-SA"/>
      </w:rPr>
    </w:lvl>
    <w:lvl w:ilvl="6" w:tplc="95426B4C">
      <w:numFmt w:val="bullet"/>
      <w:lvlText w:val="•"/>
      <w:lvlJc w:val="left"/>
      <w:pPr>
        <w:ind w:left="5957" w:hanging="360"/>
      </w:pPr>
      <w:rPr>
        <w:rFonts w:hint="default"/>
        <w:lang w:val="sl-SI" w:eastAsia="en-US" w:bidi="ar-SA"/>
      </w:rPr>
    </w:lvl>
    <w:lvl w:ilvl="7" w:tplc="ADFAE1B4">
      <w:numFmt w:val="bullet"/>
      <w:lvlText w:val="•"/>
      <w:lvlJc w:val="left"/>
      <w:pPr>
        <w:ind w:left="6807" w:hanging="360"/>
      </w:pPr>
      <w:rPr>
        <w:rFonts w:hint="default"/>
        <w:lang w:val="sl-SI" w:eastAsia="en-US" w:bidi="ar-SA"/>
      </w:rPr>
    </w:lvl>
    <w:lvl w:ilvl="8" w:tplc="5CA8F350">
      <w:numFmt w:val="bullet"/>
      <w:lvlText w:val="•"/>
      <w:lvlJc w:val="left"/>
      <w:pPr>
        <w:ind w:left="7657" w:hanging="360"/>
      </w:pPr>
      <w:rPr>
        <w:rFonts w:hint="default"/>
        <w:lang w:val="sl-SI" w:eastAsia="en-US" w:bidi="ar-SA"/>
      </w:rPr>
    </w:lvl>
  </w:abstractNum>
  <w:abstractNum w:abstractNumId="42" w15:restartNumberingAfterBreak="0">
    <w:nsid w:val="75C14E21"/>
    <w:multiLevelType w:val="hybridMultilevel"/>
    <w:tmpl w:val="35742A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B206D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DE7ABF"/>
    <w:multiLevelType w:val="hybridMultilevel"/>
    <w:tmpl w:val="AA8092FE"/>
    <w:lvl w:ilvl="0" w:tplc="047C71B4">
      <w:start w:val="1"/>
      <w:numFmt w:val="upperRoman"/>
      <w:lvlText w:val="%1."/>
      <w:lvlJc w:val="left"/>
      <w:pPr>
        <w:ind w:left="325" w:hanging="185"/>
      </w:pPr>
      <w:rPr>
        <w:rFonts w:ascii="Calibri" w:eastAsia="Calibri" w:hAnsi="Calibri" w:cs="Calibri" w:hint="default"/>
        <w:b/>
        <w:bCs/>
        <w:i w:val="0"/>
        <w:iCs w:val="0"/>
        <w:spacing w:val="0"/>
        <w:w w:val="84"/>
        <w:sz w:val="24"/>
        <w:szCs w:val="24"/>
        <w:u w:val="single" w:color="000000"/>
        <w:lang w:val="sl-SI" w:eastAsia="en-US" w:bidi="ar-SA"/>
      </w:rPr>
    </w:lvl>
    <w:lvl w:ilvl="1" w:tplc="974CBA18">
      <w:start w:val="1"/>
      <w:numFmt w:val="decimal"/>
      <w:lvlText w:val="%2."/>
      <w:lvlJc w:val="left"/>
      <w:pPr>
        <w:ind w:left="141" w:hanging="250"/>
      </w:pPr>
      <w:rPr>
        <w:rFonts w:hint="default"/>
        <w:spacing w:val="0"/>
        <w:w w:val="100"/>
        <w:lang w:val="sl-SI" w:eastAsia="en-US" w:bidi="ar-SA"/>
      </w:rPr>
    </w:lvl>
    <w:lvl w:ilvl="2" w:tplc="9C24ADE4">
      <w:start w:val="1"/>
      <w:numFmt w:val="decimal"/>
      <w:lvlText w:val="%3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3" w:tplc="B25AD8F2">
      <w:numFmt w:val="bullet"/>
      <w:lvlText w:val="•"/>
      <w:lvlJc w:val="left"/>
      <w:pPr>
        <w:ind w:left="860" w:hanging="360"/>
      </w:pPr>
      <w:rPr>
        <w:rFonts w:hint="default"/>
        <w:lang w:val="sl-SI" w:eastAsia="en-US" w:bidi="ar-SA"/>
      </w:rPr>
    </w:lvl>
    <w:lvl w:ilvl="4" w:tplc="7E446982">
      <w:numFmt w:val="bullet"/>
      <w:lvlText w:val="•"/>
      <w:lvlJc w:val="left"/>
      <w:pPr>
        <w:ind w:left="2073" w:hanging="360"/>
      </w:pPr>
      <w:rPr>
        <w:rFonts w:hint="default"/>
        <w:lang w:val="sl-SI" w:eastAsia="en-US" w:bidi="ar-SA"/>
      </w:rPr>
    </w:lvl>
    <w:lvl w:ilvl="5" w:tplc="F74838E8">
      <w:numFmt w:val="bullet"/>
      <w:lvlText w:val="•"/>
      <w:lvlJc w:val="left"/>
      <w:pPr>
        <w:ind w:left="3287" w:hanging="360"/>
      </w:pPr>
      <w:rPr>
        <w:rFonts w:hint="default"/>
        <w:lang w:val="sl-SI" w:eastAsia="en-US" w:bidi="ar-SA"/>
      </w:rPr>
    </w:lvl>
    <w:lvl w:ilvl="6" w:tplc="986C0546">
      <w:numFmt w:val="bullet"/>
      <w:lvlText w:val="•"/>
      <w:lvlJc w:val="left"/>
      <w:pPr>
        <w:ind w:left="4501" w:hanging="360"/>
      </w:pPr>
      <w:rPr>
        <w:rFonts w:hint="default"/>
        <w:lang w:val="sl-SI" w:eastAsia="en-US" w:bidi="ar-SA"/>
      </w:rPr>
    </w:lvl>
    <w:lvl w:ilvl="7" w:tplc="BC46667E">
      <w:numFmt w:val="bullet"/>
      <w:lvlText w:val="•"/>
      <w:lvlJc w:val="left"/>
      <w:pPr>
        <w:ind w:left="5715" w:hanging="360"/>
      </w:pPr>
      <w:rPr>
        <w:rFonts w:hint="default"/>
        <w:lang w:val="sl-SI" w:eastAsia="en-US" w:bidi="ar-SA"/>
      </w:rPr>
    </w:lvl>
    <w:lvl w:ilvl="8" w:tplc="77F6B52C">
      <w:numFmt w:val="bullet"/>
      <w:lvlText w:val="•"/>
      <w:lvlJc w:val="left"/>
      <w:pPr>
        <w:ind w:left="6928" w:hanging="360"/>
      </w:pPr>
      <w:rPr>
        <w:rFonts w:hint="default"/>
        <w:lang w:val="sl-SI" w:eastAsia="en-US" w:bidi="ar-SA"/>
      </w:rPr>
    </w:lvl>
  </w:abstractNum>
  <w:abstractNum w:abstractNumId="45" w15:restartNumberingAfterBreak="0">
    <w:nsid w:val="7D074FE0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C7BE7"/>
    <w:multiLevelType w:val="hybridMultilevel"/>
    <w:tmpl w:val="15409BCA"/>
    <w:lvl w:ilvl="0" w:tplc="FFFFFFFF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B3137"/>
    <w:multiLevelType w:val="hybridMultilevel"/>
    <w:tmpl w:val="2382AC72"/>
    <w:lvl w:ilvl="0" w:tplc="0E46D58C">
      <w:numFmt w:val="bullet"/>
      <w:lvlText w:val="-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82470008">
    <w:abstractNumId w:val="18"/>
  </w:num>
  <w:num w:numId="2" w16cid:durableId="957642744">
    <w:abstractNumId w:val="5"/>
  </w:num>
  <w:num w:numId="3" w16cid:durableId="656957800">
    <w:abstractNumId w:val="16"/>
  </w:num>
  <w:num w:numId="4" w16cid:durableId="249510168">
    <w:abstractNumId w:val="16"/>
    <w:lvlOverride w:ilvl="0">
      <w:startOverride w:val="1"/>
    </w:lvlOverride>
  </w:num>
  <w:num w:numId="5" w16cid:durableId="2013222034">
    <w:abstractNumId w:val="31"/>
  </w:num>
  <w:num w:numId="6" w16cid:durableId="1499072883">
    <w:abstractNumId w:val="3"/>
  </w:num>
  <w:num w:numId="7" w16cid:durableId="725884108">
    <w:abstractNumId w:val="3"/>
    <w:lvlOverride w:ilvl="0">
      <w:startOverride w:val="1"/>
    </w:lvlOverride>
  </w:num>
  <w:num w:numId="8" w16cid:durableId="456459070">
    <w:abstractNumId w:val="41"/>
  </w:num>
  <w:num w:numId="9" w16cid:durableId="2132279505">
    <w:abstractNumId w:val="44"/>
  </w:num>
  <w:num w:numId="10" w16cid:durableId="14965431">
    <w:abstractNumId w:val="4"/>
  </w:num>
  <w:num w:numId="11" w16cid:durableId="268926345">
    <w:abstractNumId w:val="40"/>
  </w:num>
  <w:num w:numId="12" w16cid:durableId="1568763019">
    <w:abstractNumId w:val="36"/>
  </w:num>
  <w:num w:numId="13" w16cid:durableId="1518814865">
    <w:abstractNumId w:val="0"/>
  </w:num>
  <w:num w:numId="14" w16cid:durableId="298459538">
    <w:abstractNumId w:val="21"/>
  </w:num>
  <w:num w:numId="15" w16cid:durableId="1452701978">
    <w:abstractNumId w:val="33"/>
  </w:num>
  <w:num w:numId="16" w16cid:durableId="65223817">
    <w:abstractNumId w:val="39"/>
  </w:num>
  <w:num w:numId="17" w16cid:durableId="1035084503">
    <w:abstractNumId w:val="22"/>
  </w:num>
  <w:num w:numId="18" w16cid:durableId="1617983950">
    <w:abstractNumId w:val="12"/>
  </w:num>
  <w:num w:numId="19" w16cid:durableId="1995182980">
    <w:abstractNumId w:val="11"/>
  </w:num>
  <w:num w:numId="20" w16cid:durableId="1206529467">
    <w:abstractNumId w:val="47"/>
  </w:num>
  <w:num w:numId="21" w16cid:durableId="102237009">
    <w:abstractNumId w:val="45"/>
  </w:num>
  <w:num w:numId="22" w16cid:durableId="791283586">
    <w:abstractNumId w:val="43"/>
  </w:num>
  <w:num w:numId="23" w16cid:durableId="684985011">
    <w:abstractNumId w:val="38"/>
  </w:num>
  <w:num w:numId="24" w16cid:durableId="957102999">
    <w:abstractNumId w:val="10"/>
  </w:num>
  <w:num w:numId="25" w16cid:durableId="1345590133">
    <w:abstractNumId w:val="32"/>
  </w:num>
  <w:num w:numId="26" w16cid:durableId="550069922">
    <w:abstractNumId w:val="23"/>
  </w:num>
  <w:num w:numId="27" w16cid:durableId="1299411632">
    <w:abstractNumId w:val="24"/>
  </w:num>
  <w:num w:numId="28" w16cid:durableId="1203788193">
    <w:abstractNumId w:val="35"/>
  </w:num>
  <w:num w:numId="29" w16cid:durableId="1509447250">
    <w:abstractNumId w:val="17"/>
  </w:num>
  <w:num w:numId="30" w16cid:durableId="759957299">
    <w:abstractNumId w:val="15"/>
  </w:num>
  <w:num w:numId="31" w16cid:durableId="508064762">
    <w:abstractNumId w:val="46"/>
  </w:num>
  <w:num w:numId="32" w16cid:durableId="1798375950">
    <w:abstractNumId w:val="7"/>
  </w:num>
  <w:num w:numId="33" w16cid:durableId="967977719">
    <w:abstractNumId w:val="1"/>
  </w:num>
  <w:num w:numId="34" w16cid:durableId="280960240">
    <w:abstractNumId w:val="34"/>
  </w:num>
  <w:num w:numId="35" w16cid:durableId="2145853341">
    <w:abstractNumId w:val="27"/>
  </w:num>
  <w:num w:numId="36" w16cid:durableId="620260315">
    <w:abstractNumId w:val="42"/>
  </w:num>
  <w:num w:numId="37" w16cid:durableId="1770852057">
    <w:abstractNumId w:val="29"/>
  </w:num>
  <w:num w:numId="38" w16cid:durableId="1949265734">
    <w:abstractNumId w:val="6"/>
  </w:num>
  <w:num w:numId="39" w16cid:durableId="801734532">
    <w:abstractNumId w:val="28"/>
  </w:num>
  <w:num w:numId="40" w16cid:durableId="2019891332">
    <w:abstractNumId w:val="20"/>
  </w:num>
  <w:num w:numId="41" w16cid:durableId="2068533079">
    <w:abstractNumId w:val="19"/>
  </w:num>
  <w:num w:numId="42" w16cid:durableId="432171904">
    <w:abstractNumId w:val="13"/>
  </w:num>
  <w:num w:numId="43" w16cid:durableId="1697274044">
    <w:abstractNumId w:val="14"/>
  </w:num>
  <w:num w:numId="44" w16cid:durableId="498468265">
    <w:abstractNumId w:val="25"/>
  </w:num>
  <w:num w:numId="45" w16cid:durableId="89591090">
    <w:abstractNumId w:val="9"/>
  </w:num>
  <w:num w:numId="46" w16cid:durableId="1175001018">
    <w:abstractNumId w:val="26"/>
  </w:num>
  <w:num w:numId="47" w16cid:durableId="19478794">
    <w:abstractNumId w:val="8"/>
  </w:num>
  <w:num w:numId="48" w16cid:durableId="228267891">
    <w:abstractNumId w:val="30"/>
  </w:num>
  <w:num w:numId="49" w16cid:durableId="1382710250">
    <w:abstractNumId w:val="2"/>
  </w:num>
  <w:num w:numId="50" w16cid:durableId="1779980656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353"/>
    <w:rsid w:val="0002273E"/>
    <w:rsid w:val="00024C07"/>
    <w:rsid w:val="000E2881"/>
    <w:rsid w:val="00155D79"/>
    <w:rsid w:val="00171DF0"/>
    <w:rsid w:val="001F1987"/>
    <w:rsid w:val="00216353"/>
    <w:rsid w:val="00295A47"/>
    <w:rsid w:val="002B5B2D"/>
    <w:rsid w:val="002E255B"/>
    <w:rsid w:val="0034039C"/>
    <w:rsid w:val="003471DC"/>
    <w:rsid w:val="00352A13"/>
    <w:rsid w:val="00372383"/>
    <w:rsid w:val="003D7516"/>
    <w:rsid w:val="004275EC"/>
    <w:rsid w:val="004559B3"/>
    <w:rsid w:val="00472BE4"/>
    <w:rsid w:val="004A554E"/>
    <w:rsid w:val="004C6A73"/>
    <w:rsid w:val="00500275"/>
    <w:rsid w:val="005E7F30"/>
    <w:rsid w:val="00643F30"/>
    <w:rsid w:val="00653B81"/>
    <w:rsid w:val="006A2671"/>
    <w:rsid w:val="006B7E23"/>
    <w:rsid w:val="006E4517"/>
    <w:rsid w:val="007F1661"/>
    <w:rsid w:val="008E2D8C"/>
    <w:rsid w:val="009529E6"/>
    <w:rsid w:val="009E5146"/>
    <w:rsid w:val="00A566CE"/>
    <w:rsid w:val="00A60ACB"/>
    <w:rsid w:val="00AE26FA"/>
    <w:rsid w:val="00AF06DC"/>
    <w:rsid w:val="00AF2CF8"/>
    <w:rsid w:val="00B2496E"/>
    <w:rsid w:val="00B25526"/>
    <w:rsid w:val="00B96928"/>
    <w:rsid w:val="00C13645"/>
    <w:rsid w:val="00C53515"/>
    <w:rsid w:val="00CE5A93"/>
    <w:rsid w:val="00D21240"/>
    <w:rsid w:val="00D52A21"/>
    <w:rsid w:val="00D769E1"/>
    <w:rsid w:val="00D87E15"/>
    <w:rsid w:val="00DE6468"/>
    <w:rsid w:val="00E16F55"/>
    <w:rsid w:val="00ED2174"/>
    <w:rsid w:val="00F32654"/>
    <w:rsid w:val="00F3572A"/>
    <w:rsid w:val="00FD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C311F"/>
  <w15:docId w15:val="{0E5BAA55-B40A-45E9-B696-0A52D1B2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sl-SI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link w:val="Naslov1Znak"/>
    <w:uiPriority w:val="1"/>
    <w:qFormat/>
    <w:rsid w:val="001F1987"/>
    <w:pPr>
      <w:widowControl w:val="0"/>
      <w:autoSpaceDE w:val="0"/>
      <w:spacing w:after="0" w:line="240" w:lineRule="auto"/>
      <w:ind w:left="269" w:hanging="256"/>
      <w:outlineLvl w:val="0"/>
    </w:pPr>
    <w:rPr>
      <w:rFonts w:cs="Calibri"/>
      <w:b/>
      <w:bCs/>
      <w:sz w:val="24"/>
      <w:szCs w:val="24"/>
      <w:u w:val="single" w:color="000000"/>
    </w:rPr>
  </w:style>
  <w:style w:type="paragraph" w:styleId="Naslov2">
    <w:name w:val="heading 2"/>
    <w:basedOn w:val="Navaden"/>
    <w:link w:val="Naslov2Znak"/>
    <w:uiPriority w:val="1"/>
    <w:qFormat/>
    <w:rsid w:val="004A554E"/>
    <w:pPr>
      <w:widowControl w:val="0"/>
      <w:autoSpaceDE w:val="0"/>
      <w:spacing w:after="0" w:line="240" w:lineRule="auto"/>
      <w:ind w:left="141"/>
      <w:outlineLvl w:val="1"/>
    </w:pPr>
    <w:rPr>
      <w:rFonts w:cs="Calibri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aliases w:val="Odstavek seznama_IP Znak,Seznam_IP_1 Znak"/>
    <w:uiPriority w:val="34"/>
  </w:style>
  <w:style w:type="paragraph" w:styleId="Odstavekseznama">
    <w:name w:val="List Paragraph"/>
    <w:aliases w:val="Odstavek seznama_IP,Seznam_IP_1"/>
    <w:basedOn w:val="Navaden"/>
    <w:uiPriority w:val="34"/>
    <w:qFormat/>
    <w:pPr>
      <w:suppressAutoHyphens/>
      <w:spacing w:after="0" w:line="276" w:lineRule="auto"/>
      <w:ind w:left="720"/>
      <w:contextualSpacing/>
      <w:jc w:val="both"/>
    </w:pPr>
  </w:style>
  <w:style w:type="paragraph" w:customStyle="1" w:styleId="Slog1">
    <w:name w:val="Slog1"/>
    <w:basedOn w:val="Odstavekseznama"/>
    <w:qFormat/>
    <w:pPr>
      <w:numPr>
        <w:numId w:val="2"/>
      </w:numPr>
    </w:p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Glava">
    <w:name w:val="header"/>
    <w:basedOn w:val="Navaden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GlavaZnak">
    <w:name w:val="Glava Znak"/>
    <w:basedOn w:val="Privzetapisavaodstavka"/>
  </w:style>
  <w:style w:type="paragraph" w:styleId="Noga">
    <w:name w:val="footer"/>
    <w:basedOn w:val="Navaden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ogaZnak">
    <w:name w:val="Noga Znak"/>
    <w:basedOn w:val="Privzetapisavaodstavka"/>
  </w:style>
  <w:style w:type="character" w:styleId="Pripombasklic">
    <w:name w:val="annotation reference"/>
    <w:basedOn w:val="Privzetapisavaodstavka"/>
    <w:rPr>
      <w:sz w:val="16"/>
      <w:szCs w:val="16"/>
    </w:rPr>
  </w:style>
  <w:style w:type="paragraph" w:styleId="Pripombabesedilo">
    <w:name w:val="annotation text"/>
    <w:basedOn w:val="Navaden"/>
    <w:pPr>
      <w:suppressAutoHyphens/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rPr>
      <w:b/>
      <w:bCs/>
    </w:rPr>
  </w:style>
  <w:style w:type="character" w:customStyle="1" w:styleId="ZadevapripombeZnak">
    <w:name w:val="Zadeva pripombe Znak"/>
    <w:basedOn w:val="PripombabesediloZnak"/>
    <w:rPr>
      <w:b/>
      <w:bCs/>
      <w:sz w:val="20"/>
      <w:szCs w:val="20"/>
    </w:rPr>
  </w:style>
  <w:style w:type="character" w:customStyle="1" w:styleId="Naslov2Znak">
    <w:name w:val="Naslov 2 Znak"/>
    <w:basedOn w:val="Privzetapisavaodstavka"/>
    <w:link w:val="Naslov2"/>
    <w:uiPriority w:val="1"/>
    <w:rsid w:val="004A554E"/>
    <w:rPr>
      <w:rFonts w:cs="Calibri"/>
      <w:b/>
      <w:bCs/>
    </w:rPr>
  </w:style>
  <w:style w:type="paragraph" w:styleId="Telobesedila">
    <w:name w:val="Body Text"/>
    <w:basedOn w:val="Navaden"/>
    <w:link w:val="TelobesedilaZnak"/>
    <w:uiPriority w:val="1"/>
    <w:qFormat/>
    <w:rsid w:val="004A554E"/>
    <w:pPr>
      <w:widowControl w:val="0"/>
      <w:autoSpaceDE w:val="0"/>
      <w:spacing w:after="0" w:line="240" w:lineRule="auto"/>
      <w:ind w:left="859" w:hanging="358"/>
    </w:pPr>
    <w:rPr>
      <w:rFonts w:cs="Calibr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A554E"/>
    <w:rPr>
      <w:rFonts w:cs="Calibri"/>
    </w:rPr>
  </w:style>
  <w:style w:type="character" w:customStyle="1" w:styleId="Naslov1Znak">
    <w:name w:val="Naslov 1 Znak"/>
    <w:basedOn w:val="Privzetapisavaodstavka"/>
    <w:link w:val="Naslov1"/>
    <w:uiPriority w:val="1"/>
    <w:rsid w:val="001F1987"/>
    <w:rPr>
      <w:rFonts w:cs="Calibri"/>
      <w:b/>
      <w:bCs/>
      <w:sz w:val="24"/>
      <w:szCs w:val="24"/>
      <w:u w:val="single" w:color="000000"/>
    </w:rPr>
  </w:style>
  <w:style w:type="numbering" w:customStyle="1" w:styleId="Brezseznama1">
    <w:name w:val="Brez seznama1"/>
    <w:next w:val="Brezseznama"/>
    <w:uiPriority w:val="99"/>
    <w:semiHidden/>
    <w:unhideWhenUsed/>
    <w:rsid w:val="001F1987"/>
  </w:style>
  <w:style w:type="paragraph" w:styleId="Naslov">
    <w:name w:val="Title"/>
    <w:basedOn w:val="Navaden"/>
    <w:link w:val="NaslovZnak"/>
    <w:uiPriority w:val="1"/>
    <w:qFormat/>
    <w:rsid w:val="001F1987"/>
    <w:pPr>
      <w:widowControl w:val="0"/>
      <w:autoSpaceDE w:val="0"/>
      <w:spacing w:after="0" w:line="240" w:lineRule="auto"/>
      <w:ind w:right="1"/>
      <w:jc w:val="center"/>
    </w:pPr>
    <w:rPr>
      <w:rFonts w:cs="Calibri"/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"/>
    <w:rsid w:val="001F1987"/>
    <w:rPr>
      <w:rFonts w:cs="Calibri"/>
      <w:b/>
      <w:bCs/>
      <w:sz w:val="28"/>
      <w:szCs w:val="28"/>
    </w:rPr>
  </w:style>
  <w:style w:type="paragraph" w:customStyle="1" w:styleId="TableParagraph">
    <w:name w:val="Table Paragraph"/>
    <w:basedOn w:val="Navaden"/>
    <w:uiPriority w:val="1"/>
    <w:qFormat/>
    <w:rsid w:val="001F1987"/>
    <w:pPr>
      <w:widowControl w:val="0"/>
      <w:autoSpaceDE w:val="0"/>
      <w:spacing w:after="0" w:line="240" w:lineRule="auto"/>
    </w:pPr>
    <w:rPr>
      <w:rFonts w:cs="Calibri"/>
    </w:rPr>
  </w:style>
  <w:style w:type="numbering" w:customStyle="1" w:styleId="Trenutniseznam1">
    <w:name w:val="Trenutni seznam1"/>
    <w:basedOn w:val="Brezseznama"/>
    <w:pPr>
      <w:numPr>
        <w:numId w:val="1"/>
      </w:numPr>
    </w:pPr>
  </w:style>
  <w:style w:type="numbering" w:customStyle="1" w:styleId="LFO67">
    <w:name w:val="LFO67"/>
    <w:basedOn w:val="Brezseznam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4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10</Pages>
  <Words>2978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Janez Karo</dc:creator>
  <dc:description/>
  <cp:lastModifiedBy>Klavdija Lužar</cp:lastModifiedBy>
  <cp:revision>18</cp:revision>
  <cp:lastPrinted>2022-01-27T10:16:00Z</cp:lastPrinted>
  <dcterms:created xsi:type="dcterms:W3CDTF">2025-01-30T09:52:00Z</dcterms:created>
  <dcterms:modified xsi:type="dcterms:W3CDTF">2026-07-17T09:06:00Z</dcterms:modified>
</cp:coreProperties>
</file>